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13E" w:rsidRPr="00EF513E" w:rsidRDefault="00EF513E" w:rsidP="00EF513E">
      <w:pPr>
        <w:spacing w:after="781"/>
        <w:outlineLvl w:val="0"/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</w:pPr>
      <w:r w:rsidRPr="00EF513E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 xml:space="preserve">МСП получили 0,5 </w:t>
      </w:r>
      <w:proofErr w:type="spellStart"/>
      <w:proofErr w:type="gramStart"/>
      <w:r w:rsidRPr="00EF513E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>трлн</w:t>
      </w:r>
      <w:proofErr w:type="spellEnd"/>
      <w:proofErr w:type="gramEnd"/>
      <w:r w:rsidRPr="00EF513E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 xml:space="preserve"> рублей поддержки в рамках льготных </w:t>
      </w:r>
      <w:proofErr w:type="spellStart"/>
      <w:r w:rsidRPr="00EF513E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>микрозаймов</w:t>
      </w:r>
      <w:proofErr w:type="spellEnd"/>
      <w:r w:rsidRPr="00EF513E">
        <w:rPr>
          <w:rFonts w:ascii="Arial" w:eastAsia="Times New Roman" w:hAnsi="Arial" w:cs="Arial"/>
          <w:b/>
          <w:bCs/>
          <w:color w:val="2C2A29"/>
          <w:kern w:val="36"/>
          <w:sz w:val="69"/>
          <w:szCs w:val="69"/>
        </w:rPr>
        <w:t xml:space="preserve"> и поручительств</w:t>
      </w:r>
    </w:p>
    <w:p w:rsidR="00EF513E" w:rsidRDefault="00EF513E" w:rsidP="00EF513E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За 2023 год объем финансовой поддержки малого и среднего в рамках Национальной гарантийной системы бизнеса вырос: кредитов под поручительства – на 47%, льготных </w:t>
      </w:r>
      <w:proofErr w:type="spellStart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>микрозаймов</w:t>
      </w:r>
      <w:proofErr w:type="spellEnd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– на 3,4%. Поддержка бизнесу оказывается в рамках национального проекта «Малое и среднее предпринимательство». Его инициировал Президент России, реализацию нацпроекта курирует</w:t>
      </w:r>
      <w:proofErr w:type="gramStart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</w:t>
      </w:r>
      <w:proofErr w:type="gramEnd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>ервый заместитель Председателя Правительства РФ Андрей Белоусов.</w:t>
      </w:r>
    </w:p>
    <w:p w:rsidR="00EF513E" w:rsidRDefault="00EF513E" w:rsidP="00EF513E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</w:p>
    <w:p w:rsidR="00EF513E" w:rsidRPr="00EF513E" w:rsidRDefault="00EF513E" w:rsidP="00EF513E">
      <w:pPr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>Получить поручительство при недостаточности залогового обеспечения предприниматели могут в Региональных гарантийных организациях (РГО).</w:t>
      </w:r>
    </w:p>
    <w:p w:rsidR="00EF513E" w:rsidRPr="00EF513E" w:rsidRDefault="00EF513E" w:rsidP="00EF513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«Гарантийные поручительства при недостатке залогового обеспечения – один из самых востребованных инструментов развития бизнеса. Цифры растут с каждым годом: в прошлом году объем кредитов под поручительства РГО вырос на 47% по сравнению с 2022 годом и составил более 430 </w:t>
      </w:r>
      <w:proofErr w:type="spellStart"/>
      <w:proofErr w:type="gramStart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>млрд</w:t>
      </w:r>
      <w:proofErr w:type="spellEnd"/>
      <w:proofErr w:type="gramEnd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рублей. Количество выданных поручительств выросло на 33% и достигло 26 тысяч. Такой серьезный рост объясняется тем, что предприниматели масштабируют свой бизнес, инвестируют в него, строят оптимистичные прогнозы на будущее», — отметил министр экономического развития РФ Максим Решетников.</w:t>
      </w:r>
    </w:p>
    <w:p w:rsidR="00EF513E" w:rsidRPr="00EF513E" w:rsidRDefault="00EF513E" w:rsidP="00EF513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Также сегодня малый и средний бизнес может получить </w:t>
      </w:r>
      <w:proofErr w:type="spellStart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>микрозаём</w:t>
      </w:r>
      <w:proofErr w:type="spellEnd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до 5 </w:t>
      </w:r>
      <w:proofErr w:type="spellStart"/>
      <w:proofErr w:type="gramStart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>млн</w:t>
      </w:r>
      <w:proofErr w:type="spellEnd"/>
      <w:proofErr w:type="gramEnd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 по ставкам ниже банковских. Инструмент реализуют на базе Государственных </w:t>
      </w:r>
      <w:proofErr w:type="spellStart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>микрофинансовых</w:t>
      </w:r>
      <w:proofErr w:type="spellEnd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организаций. В прошлом году такую поддержку получили более 23 тысяч предпринимателей и юридических лиц, заключено более 29 тысяч сделок.</w:t>
      </w:r>
    </w:p>
    <w:p w:rsidR="00EF513E" w:rsidRPr="00EF513E" w:rsidRDefault="00EF513E" w:rsidP="00EF513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>«</w:t>
      </w:r>
      <w:proofErr w:type="spellStart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>Микрофинансовая</w:t>
      </w:r>
      <w:proofErr w:type="spellEnd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поддержка помогает бизнесу решать самые разные задачи: от закупки сырья и комплектующих до запуска новых направлений. Поэтому мы каждый год повышаем возможности МСП, увеличиваем объемы </w:t>
      </w:r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lastRenderedPageBreak/>
        <w:t xml:space="preserve">поддержки, так как предприниматели активно пользуются инструментом. По сравнению с 2022 годом объем выданных </w:t>
      </w:r>
      <w:proofErr w:type="spellStart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>микрозаймов</w:t>
      </w:r>
      <w:proofErr w:type="spellEnd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в 2023 году вырос на 3,4%: 55,1 </w:t>
      </w:r>
      <w:proofErr w:type="spellStart"/>
      <w:proofErr w:type="gramStart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>млрд</w:t>
      </w:r>
      <w:proofErr w:type="spellEnd"/>
      <w:proofErr w:type="gramEnd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против почти 57 </w:t>
      </w:r>
      <w:proofErr w:type="spellStart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>млрд</w:t>
      </w:r>
      <w:proofErr w:type="spellEnd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 рублей. Среди лидеров по объему финансовой поддержки – Краснодарский край, Республика Татарстан, Ростовская область, Санкт-Петербург, Удмуртская Республика», — пояснила заместитель министра экономического развития РФ Татьяна </w:t>
      </w:r>
      <w:proofErr w:type="spellStart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>Илюшникова</w:t>
      </w:r>
      <w:proofErr w:type="spellEnd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>.</w:t>
      </w:r>
    </w:p>
    <w:p w:rsidR="00EF513E" w:rsidRPr="00EF513E" w:rsidRDefault="00EF513E" w:rsidP="00EF513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 xml:space="preserve">Узнать подробнее о поддержке МФО и РГО можно в Центре "Мой бизнес" по адресу: </w:t>
      </w:r>
      <w:proofErr w:type="gramStart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>г</w:t>
      </w:r>
      <w:proofErr w:type="gramEnd"/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>. Курск, ул. Горького, 34. Телефон: 54-07-06.</w:t>
      </w:r>
    </w:p>
    <w:p w:rsidR="00EF513E" w:rsidRPr="00EF513E" w:rsidRDefault="00EF513E" w:rsidP="00EF513E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2C2A29"/>
          <w:sz w:val="28"/>
          <w:szCs w:val="28"/>
        </w:rPr>
      </w:pPr>
      <w:r w:rsidRPr="00EF513E">
        <w:rPr>
          <w:rFonts w:ascii="Times New Roman" w:eastAsia="Times New Roman" w:hAnsi="Times New Roman" w:cs="Times New Roman"/>
          <w:color w:val="2C2A29"/>
          <w:sz w:val="28"/>
          <w:szCs w:val="28"/>
        </w:rPr>
        <w:t>Поддержка бизнеса осуществляется по нацпроекту «Малое и среднее предпринимательство», который инициировал Президент России Владимир Путин и курирует первый вице-премьер Андрей Белоусов.</w:t>
      </w:r>
    </w:p>
    <w:p w:rsidR="008B03B1" w:rsidRPr="00EF513E" w:rsidRDefault="008B03B1" w:rsidP="00EF513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B03B1" w:rsidRPr="00EF513E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F513E"/>
    <w:rsid w:val="008B03B1"/>
    <w:rsid w:val="00EF513E"/>
    <w:rsid w:val="00F67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EF513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51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EF513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5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7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363</Words>
  <Characters>2072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2024-03-20T06:29:00Z</dcterms:created>
  <dcterms:modified xsi:type="dcterms:W3CDTF">2024-03-20T06:29:00Z</dcterms:modified>
</cp:coreProperties>
</file>