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8F" w:rsidRPr="00CC2530" w:rsidRDefault="0003678F" w:rsidP="0003678F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2"/>
          <w:lang w:eastAsia="ru-RU"/>
        </w:rPr>
      </w:pPr>
      <w:r w:rsidRPr="0003678F">
        <w:rPr>
          <w:rFonts w:ascii="Times New Roman" w:eastAsia="Times New Roman" w:hAnsi="Times New Roman" w:cs="Times New Roman"/>
          <w:b/>
          <w:bCs/>
          <w:color w:val="000000"/>
          <w:sz w:val="48"/>
          <w:szCs w:val="42"/>
          <w:lang w:eastAsia="ru-RU"/>
        </w:rPr>
        <w:t>Н</w:t>
      </w:r>
      <w:r w:rsidRPr="00CC2530">
        <w:rPr>
          <w:rFonts w:ascii="Times New Roman" w:eastAsia="Times New Roman" w:hAnsi="Times New Roman" w:cs="Times New Roman"/>
          <w:b/>
          <w:bCs/>
          <w:color w:val="000000"/>
          <w:sz w:val="48"/>
          <w:szCs w:val="42"/>
          <w:lang w:eastAsia="ru-RU"/>
        </w:rPr>
        <w:t>овые способы борьбы с теневой занятостью и серой зарплатой. Как защищаться?</w:t>
      </w:r>
    </w:p>
    <w:p w:rsidR="0003678F" w:rsidRDefault="0003678F" w:rsidP="0003678F">
      <w:pPr>
        <w:shd w:val="clear" w:color="auto" w:fill="FFFFFF"/>
        <w:spacing w:before="90" w:after="300"/>
        <w:ind w:firstLine="567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CC253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Контролеры находят все новые способы борьбы с нелегальной занятостью и зарплатой в конвертах. Эксперты компании Самитов Консалтинг рассказывают о том, как сегодня могут действовать фискалы, трудовые инспекторы и работники Пенсионного Фонда. А также о том, как вы сможете отбиться от претензий.</w:t>
      </w:r>
    </w:p>
    <w:p w:rsidR="0003678F" w:rsidRDefault="0003678F" w:rsidP="0003678F">
      <w:pPr>
        <w:shd w:val="clear" w:color="auto" w:fill="FFFFFF"/>
        <w:spacing w:before="90" w:after="300"/>
        <w:ind w:firstLine="567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6"/>
          <w:lang w:eastAsia="ru-RU"/>
        </w:rPr>
        <w:drawing>
          <wp:inline distT="0" distB="0" distL="0" distR="0">
            <wp:extent cx="5010150" cy="2505343"/>
            <wp:effectExtent l="19050" t="0" r="0" b="0"/>
            <wp:docPr id="2" name="Рисунок 0" descr="fo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50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78F" w:rsidRPr="00CC2530" w:rsidRDefault="0003678F" w:rsidP="0003678F">
      <w:pPr>
        <w:shd w:val="clear" w:color="auto" w:fill="FFFFFF"/>
        <w:spacing w:before="90" w:after="300" w:line="42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6"/>
          <w:u w:val="single"/>
          <w:lang w:eastAsia="ru-RU"/>
        </w:rPr>
      </w:pPr>
      <w:r w:rsidRPr="00CC2530">
        <w:rPr>
          <w:rFonts w:ascii="Times New Roman" w:eastAsia="Times New Roman" w:hAnsi="Times New Roman" w:cs="Times New Roman"/>
          <w:b/>
          <w:bCs/>
          <w:color w:val="000000"/>
          <w:sz w:val="44"/>
          <w:szCs w:val="42"/>
          <w:u w:val="single"/>
          <w:lang w:eastAsia="ru-RU"/>
        </w:rPr>
        <w:t>Фискалы доначислили взносы на серые зарплаты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2"/>
          <w:u w:val="single"/>
          <w:lang w:eastAsia="ru-RU"/>
        </w:rPr>
        <w:t>.</w:t>
      </w:r>
    </w:p>
    <w:p w:rsidR="0003678F" w:rsidRPr="00CC2530" w:rsidRDefault="0003678F" w:rsidP="0003678F">
      <w:pPr>
        <w:shd w:val="clear" w:color="auto" w:fill="FFFFFF"/>
        <w:spacing w:before="90" w:after="300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C253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Обиженный работник может налоговикам дать компромат о наличии черной бухгалтерии в вашей к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омпании. Если вы не сможете его </w:t>
      </w:r>
      <w:r w:rsidRPr="00CC253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опровергнуть, этого будет достаточно для доначисления взносов. Отсутствие подписей ответственных лиц и печати юрлица в этом случае не учитываются. Ведь документы составлены неофициально. А значит, их оформлению вы не уделили внимание</w:t>
      </w:r>
      <w:r w:rsidRPr="00CC2530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03678F" w:rsidRPr="00CC2530" w:rsidRDefault="0003678F" w:rsidP="0003678F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u w:val="single"/>
          <w:lang w:eastAsia="ru-RU"/>
        </w:rPr>
      </w:pPr>
      <w:r w:rsidRPr="00CC2530"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u w:val="single"/>
          <w:lang w:eastAsia="ru-RU"/>
        </w:rPr>
        <w:t>Как защититься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u w:val="single"/>
          <w:lang w:eastAsia="ru-RU"/>
        </w:rPr>
        <w:t>?</w:t>
      </w:r>
    </w:p>
    <w:p w:rsidR="0003678F" w:rsidRDefault="0003678F" w:rsidP="000367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03678F" w:rsidRPr="0003678F" w:rsidRDefault="0003678F" w:rsidP="000367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lang w:eastAsia="ru-RU"/>
        </w:rPr>
      </w:pPr>
      <w:r w:rsidRPr="0003678F">
        <w:rPr>
          <w:rFonts w:ascii="Times New Roman" w:hAnsi="Times New Roman" w:cs="Times New Roman"/>
          <w:sz w:val="28"/>
          <w:lang w:eastAsia="ru-RU"/>
        </w:rPr>
        <w:t xml:space="preserve">Если в </w:t>
      </w:r>
      <w:proofErr w:type="gramStart"/>
      <w:r w:rsidRPr="0003678F">
        <w:rPr>
          <w:rFonts w:ascii="Times New Roman" w:hAnsi="Times New Roman" w:cs="Times New Roman"/>
          <w:sz w:val="28"/>
          <w:lang w:eastAsia="ru-RU"/>
        </w:rPr>
        <w:t>налоговую</w:t>
      </w:r>
      <w:proofErr w:type="gramEnd"/>
      <w:r w:rsidRPr="0003678F">
        <w:rPr>
          <w:rFonts w:ascii="Times New Roman" w:hAnsi="Times New Roman" w:cs="Times New Roman"/>
          <w:sz w:val="28"/>
          <w:lang w:eastAsia="ru-RU"/>
        </w:rPr>
        <w:t xml:space="preserve"> попали документы от вашего работника без подписей и печати, нужно настаивать на том, что они не могут быть доказательствами. Ведь по таким бумагам нельзя понять, кому именно они принадлежат.</w:t>
      </w:r>
    </w:p>
    <w:p w:rsidR="0003678F" w:rsidRPr="0003678F" w:rsidRDefault="0003678F" w:rsidP="000367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lang w:eastAsia="ru-RU"/>
        </w:rPr>
      </w:pPr>
      <w:r w:rsidRPr="0003678F">
        <w:rPr>
          <w:rFonts w:ascii="Times New Roman" w:hAnsi="Times New Roman" w:cs="Times New Roman"/>
          <w:sz w:val="28"/>
          <w:lang w:eastAsia="ru-RU"/>
        </w:rPr>
        <w:lastRenderedPageBreak/>
        <w:t xml:space="preserve">Но если ваши сотрудники подтвердят выплату серой зарплаты, или в ведомостях будут их подписи, то отбиться от претензий не получится. Не в вашу пользу будут и ежемесячные зачисления на счет работников одинаковых сумм. В этом случае налоговики и суды решат, что вы маскируете зарплату. Вам придется доказать, что это выплата </w:t>
      </w:r>
      <w:proofErr w:type="gramStart"/>
      <w:r w:rsidRPr="0003678F">
        <w:rPr>
          <w:rFonts w:ascii="Times New Roman" w:hAnsi="Times New Roman" w:cs="Times New Roman"/>
          <w:sz w:val="28"/>
          <w:lang w:eastAsia="ru-RU"/>
        </w:rPr>
        <w:t>подотчетных</w:t>
      </w:r>
      <w:proofErr w:type="gramEnd"/>
      <w:r w:rsidRPr="0003678F">
        <w:rPr>
          <w:rFonts w:ascii="Times New Roman" w:hAnsi="Times New Roman" w:cs="Times New Roman"/>
          <w:sz w:val="28"/>
          <w:lang w:eastAsia="ru-RU"/>
        </w:rPr>
        <w:t>, матпомощи, займа, но не оплата труда. Если вы этого не сделаете, вам доначислят НДФЛ и взносы.</w:t>
      </w:r>
    </w:p>
    <w:p w:rsidR="0003678F" w:rsidRPr="0003678F" w:rsidRDefault="0003678F" w:rsidP="0003678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lang w:eastAsia="ru-RU"/>
        </w:rPr>
      </w:pPr>
      <w:r w:rsidRPr="0003678F">
        <w:rPr>
          <w:rFonts w:ascii="Times New Roman" w:hAnsi="Times New Roman" w:cs="Times New Roman"/>
          <w:sz w:val="28"/>
          <w:lang w:eastAsia="ru-RU"/>
        </w:rPr>
        <w:t>Даже зарплата ниже МРОТ уже привлечет внимание. Программа фискалов по отчетам РСВ и 6-НДФЛ автоматически отсеивает такие зарплаты. Готовьтесь давать пояснения.</w:t>
      </w:r>
    </w:p>
    <w:p w:rsidR="00A15659" w:rsidRDefault="000F4E64"/>
    <w:sectPr w:rsidR="00A15659" w:rsidSect="000F4E64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78F"/>
    <w:rsid w:val="0003678F"/>
    <w:rsid w:val="00095E2D"/>
    <w:rsid w:val="000A40C7"/>
    <w:rsid w:val="000F4E64"/>
    <w:rsid w:val="00D7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7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2023-05-31T07:04:00Z</dcterms:created>
  <dcterms:modified xsi:type="dcterms:W3CDTF">2023-05-31T07:15:00Z</dcterms:modified>
</cp:coreProperties>
</file>