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1E9" w:rsidRPr="009C51E9" w:rsidRDefault="009C51E9" w:rsidP="009C51E9">
      <w:pPr>
        <w:spacing w:after="781"/>
        <w:outlineLvl w:val="0"/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</w:pPr>
      <w:r w:rsidRPr="009C51E9"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  <w:t>ЗАПУСК I ОЧЕРЕДИ КОНКУРСА «БИЗНЕС-СТАРТ» В РАМКАХ РЕАЛИЗАЦИИ ФЕДЕРАЛЬНОГО ПРОЕКТА «ВЗЛЕТ — ОТ СТАРТАПА ДО IPO»</w:t>
      </w:r>
    </w:p>
    <w:p w:rsidR="009C51E9" w:rsidRPr="009C51E9" w:rsidRDefault="009C51E9" w:rsidP="009C51E9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t xml:space="preserve">Фонд содействия инновациям объявляет о запуске первой очереди конкурса «Бизнес-Старт» в рамках реализации федерального проекта «Взлет — от </w:t>
      </w:r>
      <w:proofErr w:type="spellStart"/>
      <w:r w:rsidRPr="009C51E9">
        <w:rPr>
          <w:rFonts w:ascii="Arial" w:eastAsia="Times New Roman" w:hAnsi="Arial" w:cs="Arial"/>
          <w:color w:val="2C2A29"/>
          <w:sz w:val="31"/>
          <w:szCs w:val="31"/>
        </w:rPr>
        <w:t>стартапа</w:t>
      </w:r>
      <w:proofErr w:type="spellEnd"/>
      <w:r w:rsidRPr="009C51E9">
        <w:rPr>
          <w:rFonts w:ascii="Arial" w:eastAsia="Times New Roman" w:hAnsi="Arial" w:cs="Arial"/>
          <w:color w:val="2C2A29"/>
          <w:sz w:val="31"/>
          <w:szCs w:val="31"/>
        </w:rPr>
        <w:t xml:space="preserve"> до IPO». Цель конкурса – оказание финансовой поддержки малым инновационным предприятиям на финансовое обеспечение инновационных проектов, результаты которых имеют перспективу коммерциализации. Основные условия конкурса, требования к участникам и рекомендации по подготовке заявки представлены на слайдах (</w:t>
      </w:r>
      <w:hyperlink r:id="rId5" w:tgtFrame="_blank" w:history="1">
        <w:r w:rsidRPr="009C51E9">
          <w:rPr>
            <w:rFonts w:ascii="Arial" w:eastAsia="Times New Roman" w:hAnsi="Arial" w:cs="Arial"/>
            <w:color w:val="E04E39"/>
            <w:sz w:val="31"/>
            <w:u w:val="single"/>
          </w:rPr>
          <w:t>ссылка</w:t>
        </w:r>
      </w:hyperlink>
      <w:r w:rsidRPr="009C51E9">
        <w:rPr>
          <w:rFonts w:ascii="Arial" w:eastAsia="Times New Roman" w:hAnsi="Arial" w:cs="Arial"/>
          <w:color w:val="2C2A29"/>
          <w:sz w:val="31"/>
          <w:szCs w:val="31"/>
        </w:rPr>
        <w:t>).</w:t>
      </w:r>
    </w:p>
    <w:p w:rsidR="009C51E9" w:rsidRPr="009C51E9" w:rsidRDefault="009C51E9" w:rsidP="009C51E9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t>Конкурс направлен на отбор инновационных проектов, предусматривающих создание, расширение и (или) модернизацию производства, необходимого для серийного выпуска инновационной продукции, а также ее коммерциализацию.</w:t>
      </w:r>
    </w:p>
    <w:p w:rsidR="009C51E9" w:rsidRPr="009C51E9" w:rsidRDefault="009C51E9" w:rsidP="009C51E9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t>Обращаем внимание, что в рамках данной очереди могут принять участие:</w:t>
      </w:r>
    </w:p>
    <w:p w:rsidR="009C51E9" w:rsidRPr="009C51E9" w:rsidRDefault="009C51E9" w:rsidP="009C51E9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t>заявители, выполнившие ранее договор по реализации инновационного проекта в рамках программы «Старт»;</w:t>
      </w:r>
    </w:p>
    <w:p w:rsidR="009C51E9" w:rsidRPr="009C51E9" w:rsidRDefault="009C51E9" w:rsidP="009C51E9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t xml:space="preserve">заявители, не имеющие опыта выполнения договора по реализации инновационного проекта в рамках программы </w:t>
      </w:r>
      <w:r w:rsidRPr="009C51E9">
        <w:rPr>
          <w:rFonts w:ascii="Arial" w:eastAsia="Times New Roman" w:hAnsi="Arial" w:cs="Arial"/>
          <w:color w:val="2C2A29"/>
          <w:sz w:val="31"/>
          <w:szCs w:val="31"/>
        </w:rPr>
        <w:lastRenderedPageBreak/>
        <w:t xml:space="preserve">«Старт» (общий объем выручки таких заявителей не должен превышать 100 </w:t>
      </w:r>
      <w:proofErr w:type="spellStart"/>
      <w:proofErr w:type="gramStart"/>
      <w:r w:rsidRPr="009C51E9">
        <w:rPr>
          <w:rFonts w:ascii="Arial" w:eastAsia="Times New Roman" w:hAnsi="Arial" w:cs="Arial"/>
          <w:color w:val="2C2A29"/>
          <w:sz w:val="31"/>
          <w:szCs w:val="31"/>
        </w:rPr>
        <w:t>млн</w:t>
      </w:r>
      <w:proofErr w:type="spellEnd"/>
      <w:proofErr w:type="gramEnd"/>
      <w:r w:rsidRPr="009C51E9">
        <w:rPr>
          <w:rFonts w:ascii="Arial" w:eastAsia="Times New Roman" w:hAnsi="Arial" w:cs="Arial"/>
          <w:color w:val="2C2A29"/>
          <w:sz w:val="31"/>
          <w:szCs w:val="31"/>
        </w:rPr>
        <w:t xml:space="preserve"> рублей за последние 3 отчетных года).</w:t>
      </w:r>
    </w:p>
    <w:p w:rsidR="009C51E9" w:rsidRPr="009C51E9" w:rsidRDefault="009C51E9" w:rsidP="009C51E9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t>В рамках конкурса «Бизнес-Старт» будет учитываться наличие у предприятия-заявителя </w:t>
      </w:r>
      <w:hyperlink r:id="rId6" w:history="1">
        <w:r w:rsidRPr="009C51E9">
          <w:rPr>
            <w:rFonts w:ascii="Arial" w:eastAsia="Times New Roman" w:hAnsi="Arial" w:cs="Arial"/>
            <w:color w:val="E04E39"/>
            <w:sz w:val="31"/>
            <w:u w:val="single"/>
          </w:rPr>
          <w:t>статуса «Малая технологическая компания»</w:t>
        </w:r>
      </w:hyperlink>
      <w:r w:rsidRPr="009C51E9">
        <w:rPr>
          <w:rFonts w:ascii="Arial" w:eastAsia="Times New Roman" w:hAnsi="Arial" w:cs="Arial"/>
          <w:color w:val="2C2A29"/>
          <w:sz w:val="31"/>
          <w:szCs w:val="31"/>
        </w:rPr>
        <w:t xml:space="preserve"> (далее – МТК). При рассмотрении и оценке заявки предприятия, обладающие статусом МТК, получат дополнительный </w:t>
      </w:r>
      <w:proofErr w:type="spellStart"/>
      <w:r w:rsidRPr="009C51E9">
        <w:rPr>
          <w:rFonts w:ascii="Arial" w:eastAsia="Times New Roman" w:hAnsi="Arial" w:cs="Arial"/>
          <w:color w:val="2C2A29"/>
          <w:sz w:val="31"/>
          <w:szCs w:val="31"/>
        </w:rPr>
        <w:t>балл</w:t>
      </w:r>
      <w:proofErr w:type="gramStart"/>
      <w:r w:rsidRPr="009C51E9">
        <w:rPr>
          <w:rFonts w:ascii="Arial" w:eastAsia="Times New Roman" w:hAnsi="Arial" w:cs="Arial"/>
          <w:color w:val="2C2A29"/>
          <w:sz w:val="31"/>
          <w:szCs w:val="31"/>
        </w:rPr>
        <w:t>.П</w:t>
      </w:r>
      <w:proofErr w:type="gramEnd"/>
      <w:r w:rsidRPr="009C51E9">
        <w:rPr>
          <w:rFonts w:ascii="Arial" w:eastAsia="Times New Roman" w:hAnsi="Arial" w:cs="Arial"/>
          <w:color w:val="2C2A29"/>
          <w:sz w:val="31"/>
          <w:szCs w:val="31"/>
        </w:rPr>
        <w:t>ри</w:t>
      </w:r>
      <w:proofErr w:type="spellEnd"/>
      <w:r w:rsidRPr="009C51E9">
        <w:rPr>
          <w:rFonts w:ascii="Arial" w:eastAsia="Times New Roman" w:hAnsi="Arial" w:cs="Arial"/>
          <w:color w:val="2C2A29"/>
          <w:sz w:val="31"/>
          <w:szCs w:val="31"/>
        </w:rPr>
        <w:t xml:space="preserve"> рассмотрении и оценке заявки предприятия, обладающие статусом МТК, получат дополнительный балл. Также для данных предприятий предусмотрена отмена процедуры выездного мониторинга, проводимого в ряде случаев в ходе конкурса. Данные по наличию такого статуса у предприятия-заявителя Фонд получает в автоматизированном формате (подтверждение статуса от предприятия-заявителя при подаче заявки не требуется).</w:t>
      </w:r>
    </w:p>
    <w:p w:rsidR="009C51E9" w:rsidRPr="009C51E9" w:rsidRDefault="009C51E9" w:rsidP="009C51E9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t>Приоритет будет отдаваться проектам:</w:t>
      </w:r>
    </w:p>
    <w:p w:rsidR="009C51E9" w:rsidRPr="009C51E9" w:rsidRDefault="009C51E9" w:rsidP="009C51E9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2C2A29"/>
          <w:sz w:val="31"/>
          <w:szCs w:val="31"/>
        </w:rPr>
      </w:pPr>
      <w:proofErr w:type="gramStart"/>
      <w:r w:rsidRPr="009C51E9">
        <w:rPr>
          <w:rFonts w:ascii="Arial" w:eastAsia="Times New Roman" w:hAnsi="Arial" w:cs="Arial"/>
          <w:color w:val="2C2A29"/>
          <w:sz w:val="31"/>
          <w:szCs w:val="31"/>
        </w:rPr>
        <w:t>направленным на коммерциализацию импортозамещающих технологий (продуктов, услуг);</w:t>
      </w:r>
      <w:proofErr w:type="gramEnd"/>
    </w:p>
    <w:p w:rsidR="009C51E9" w:rsidRPr="009C51E9" w:rsidRDefault="009C51E9" w:rsidP="009C51E9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2C2A29"/>
          <w:sz w:val="31"/>
          <w:szCs w:val="31"/>
        </w:rPr>
      </w:pPr>
      <w:proofErr w:type="gramStart"/>
      <w:r w:rsidRPr="009C51E9">
        <w:rPr>
          <w:rFonts w:ascii="Arial" w:eastAsia="Times New Roman" w:hAnsi="Arial" w:cs="Arial"/>
          <w:color w:val="2C2A29"/>
          <w:sz w:val="31"/>
          <w:szCs w:val="31"/>
        </w:rPr>
        <w:t>предполагающим замещение на российские аналоги составных частей (комплектующих) планируемых к коммерциализации технологических решений (продуктов);</w:t>
      </w:r>
      <w:proofErr w:type="gramEnd"/>
    </w:p>
    <w:p w:rsidR="009C51E9" w:rsidRPr="009C51E9" w:rsidRDefault="009C51E9" w:rsidP="009C51E9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2C2A29"/>
          <w:sz w:val="31"/>
          <w:szCs w:val="31"/>
        </w:rPr>
      </w:pPr>
      <w:proofErr w:type="gramStart"/>
      <w:r w:rsidRPr="009C51E9">
        <w:rPr>
          <w:rFonts w:ascii="Arial" w:eastAsia="Times New Roman" w:hAnsi="Arial" w:cs="Arial"/>
          <w:color w:val="2C2A29"/>
          <w:sz w:val="31"/>
          <w:szCs w:val="31"/>
        </w:rPr>
        <w:t>предполагающим замещение технологических цепочек (их элементов) и средств производства.</w:t>
      </w:r>
      <w:proofErr w:type="gramEnd"/>
    </w:p>
    <w:p w:rsidR="009C51E9" w:rsidRPr="009C51E9" w:rsidRDefault="009C51E9" w:rsidP="009C51E9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t>Основные параметры предоставляемой поддержки:</w:t>
      </w:r>
    </w:p>
    <w:p w:rsidR="009C51E9" w:rsidRPr="009C51E9" w:rsidRDefault="009C51E9" w:rsidP="009C51E9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t xml:space="preserve">размер гранта – до 12 </w:t>
      </w:r>
      <w:proofErr w:type="spellStart"/>
      <w:proofErr w:type="gramStart"/>
      <w:r w:rsidRPr="009C51E9">
        <w:rPr>
          <w:rFonts w:ascii="Arial" w:eastAsia="Times New Roman" w:hAnsi="Arial" w:cs="Arial"/>
          <w:color w:val="2C2A29"/>
          <w:sz w:val="31"/>
          <w:szCs w:val="31"/>
        </w:rPr>
        <w:t>млн</w:t>
      </w:r>
      <w:proofErr w:type="spellEnd"/>
      <w:proofErr w:type="gramEnd"/>
      <w:r w:rsidRPr="009C51E9">
        <w:rPr>
          <w:rFonts w:ascii="Arial" w:eastAsia="Times New Roman" w:hAnsi="Arial" w:cs="Arial"/>
          <w:color w:val="2C2A29"/>
          <w:sz w:val="31"/>
          <w:szCs w:val="31"/>
        </w:rPr>
        <w:t xml:space="preserve"> рублей;</w:t>
      </w:r>
    </w:p>
    <w:p w:rsidR="009C51E9" w:rsidRPr="009C51E9" w:rsidRDefault="009C51E9" w:rsidP="009C51E9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2C2A29"/>
          <w:sz w:val="31"/>
          <w:szCs w:val="31"/>
        </w:rPr>
      </w:pPr>
      <w:proofErr w:type="gramStart"/>
      <w:r w:rsidRPr="009C51E9">
        <w:rPr>
          <w:rFonts w:ascii="Arial" w:eastAsia="Times New Roman" w:hAnsi="Arial" w:cs="Arial"/>
          <w:color w:val="2C2A29"/>
          <w:sz w:val="31"/>
          <w:szCs w:val="31"/>
        </w:rPr>
        <w:t>внебюджетное</w:t>
      </w:r>
      <w:proofErr w:type="gramEnd"/>
      <w:r w:rsidRPr="009C51E9">
        <w:rPr>
          <w:rFonts w:ascii="Arial" w:eastAsia="Times New Roman" w:hAnsi="Arial" w:cs="Arial"/>
          <w:color w:val="2C2A29"/>
          <w:sz w:val="31"/>
          <w:szCs w:val="31"/>
        </w:rPr>
        <w:t xml:space="preserve"> </w:t>
      </w:r>
      <w:proofErr w:type="spellStart"/>
      <w:r w:rsidRPr="009C51E9">
        <w:rPr>
          <w:rFonts w:ascii="Arial" w:eastAsia="Times New Roman" w:hAnsi="Arial" w:cs="Arial"/>
          <w:color w:val="2C2A29"/>
          <w:sz w:val="31"/>
          <w:szCs w:val="31"/>
        </w:rPr>
        <w:t>софинансирование</w:t>
      </w:r>
      <w:proofErr w:type="spellEnd"/>
      <w:r w:rsidRPr="009C51E9">
        <w:rPr>
          <w:rFonts w:ascii="Arial" w:eastAsia="Times New Roman" w:hAnsi="Arial" w:cs="Arial"/>
          <w:color w:val="2C2A29"/>
          <w:sz w:val="31"/>
          <w:szCs w:val="31"/>
        </w:rPr>
        <w:t xml:space="preserve"> (за счет собственных и/или привлеченных средств) – не менее 30% от суммы гранта;</w:t>
      </w:r>
    </w:p>
    <w:p w:rsidR="009C51E9" w:rsidRPr="009C51E9" w:rsidRDefault="009C51E9" w:rsidP="009C51E9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t>направление поддержки – финансовое обеспечение расходов, связанных с реализацией инновационного проекта, согласно перечню расходов, утвержденному приказом Минэкономразвития России от 27.10.2014 г. № 680;</w:t>
      </w:r>
    </w:p>
    <w:p w:rsidR="009C51E9" w:rsidRPr="009C51E9" w:rsidRDefault="009C51E9" w:rsidP="009C51E9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t>срок выполнения инновационного проекта – 12 месяцев.</w:t>
      </w:r>
    </w:p>
    <w:p w:rsidR="009C51E9" w:rsidRPr="009C51E9" w:rsidRDefault="009C51E9" w:rsidP="009C51E9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t>В конкурсе могут принимать участие предприятия, удовлетворяющие следующим требованиям:</w:t>
      </w:r>
    </w:p>
    <w:p w:rsidR="009C51E9" w:rsidRPr="009C51E9" w:rsidRDefault="009C51E9" w:rsidP="009C51E9">
      <w:pPr>
        <w:numPr>
          <w:ilvl w:val="0"/>
          <w:numId w:val="4"/>
        </w:numPr>
        <w:spacing w:after="347"/>
        <w:ind w:left="0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lastRenderedPageBreak/>
        <w:t>предприятие должно иметь, как минимум, один закрытый договор по одному из конкурсов Фонда: «Старт-1», «Старт-2», «Старт-3», «</w:t>
      </w:r>
      <w:proofErr w:type="spellStart"/>
      <w:r w:rsidRPr="009C51E9">
        <w:rPr>
          <w:rFonts w:ascii="Arial" w:eastAsia="Times New Roman" w:hAnsi="Arial" w:cs="Arial"/>
          <w:color w:val="2C2A29"/>
          <w:sz w:val="31"/>
          <w:szCs w:val="31"/>
        </w:rPr>
        <w:t>Старт-НТИ</w:t>
      </w:r>
      <w:proofErr w:type="spellEnd"/>
      <w:r w:rsidRPr="009C51E9">
        <w:rPr>
          <w:rFonts w:ascii="Arial" w:eastAsia="Times New Roman" w:hAnsi="Arial" w:cs="Arial"/>
          <w:color w:val="2C2A29"/>
          <w:sz w:val="31"/>
          <w:szCs w:val="31"/>
        </w:rPr>
        <w:t>», «</w:t>
      </w:r>
      <w:proofErr w:type="spellStart"/>
      <w:r w:rsidRPr="009C51E9">
        <w:rPr>
          <w:rFonts w:ascii="Arial" w:eastAsia="Times New Roman" w:hAnsi="Arial" w:cs="Arial"/>
          <w:color w:val="2C2A29"/>
          <w:sz w:val="31"/>
          <w:szCs w:val="31"/>
        </w:rPr>
        <w:t>Старт-ЦТ</w:t>
      </w:r>
      <w:proofErr w:type="spellEnd"/>
      <w:r w:rsidRPr="009C51E9">
        <w:rPr>
          <w:rFonts w:ascii="Arial" w:eastAsia="Times New Roman" w:hAnsi="Arial" w:cs="Arial"/>
          <w:color w:val="2C2A29"/>
          <w:sz w:val="31"/>
          <w:szCs w:val="31"/>
        </w:rPr>
        <w:t>», «</w:t>
      </w:r>
      <w:proofErr w:type="spellStart"/>
      <w:r w:rsidRPr="009C51E9">
        <w:rPr>
          <w:rFonts w:ascii="Arial" w:eastAsia="Times New Roman" w:hAnsi="Arial" w:cs="Arial"/>
          <w:color w:val="2C2A29"/>
          <w:sz w:val="31"/>
          <w:szCs w:val="31"/>
        </w:rPr>
        <w:t>Старт-ЦП</w:t>
      </w:r>
      <w:proofErr w:type="spellEnd"/>
      <w:r w:rsidRPr="009C51E9">
        <w:rPr>
          <w:rFonts w:ascii="Arial" w:eastAsia="Times New Roman" w:hAnsi="Arial" w:cs="Arial"/>
          <w:color w:val="2C2A29"/>
          <w:sz w:val="31"/>
          <w:szCs w:val="31"/>
        </w:rPr>
        <w:t>», «</w:t>
      </w:r>
      <w:proofErr w:type="spellStart"/>
      <w:r w:rsidRPr="009C51E9">
        <w:rPr>
          <w:rFonts w:ascii="Arial" w:eastAsia="Times New Roman" w:hAnsi="Arial" w:cs="Arial"/>
          <w:color w:val="2C2A29"/>
          <w:sz w:val="31"/>
          <w:szCs w:val="31"/>
        </w:rPr>
        <w:t>Старт-ИИ</w:t>
      </w:r>
      <w:proofErr w:type="spellEnd"/>
      <w:r w:rsidRPr="009C51E9">
        <w:rPr>
          <w:rFonts w:ascii="Arial" w:eastAsia="Times New Roman" w:hAnsi="Arial" w:cs="Arial"/>
          <w:color w:val="2C2A29"/>
          <w:sz w:val="31"/>
          <w:szCs w:val="31"/>
        </w:rPr>
        <w:t xml:space="preserve">» или, при отсутствии выполненных ранее договоров по программе «Старт», иметь совокупный объем выручки за последние три календарных года (2021 - 2023 гг.) не более 100 </w:t>
      </w:r>
      <w:proofErr w:type="spellStart"/>
      <w:proofErr w:type="gramStart"/>
      <w:r w:rsidRPr="009C51E9">
        <w:rPr>
          <w:rFonts w:ascii="Arial" w:eastAsia="Times New Roman" w:hAnsi="Arial" w:cs="Arial"/>
          <w:color w:val="2C2A29"/>
          <w:sz w:val="31"/>
          <w:szCs w:val="31"/>
        </w:rPr>
        <w:t>млн</w:t>
      </w:r>
      <w:proofErr w:type="spellEnd"/>
      <w:proofErr w:type="gramEnd"/>
      <w:r w:rsidRPr="009C51E9">
        <w:rPr>
          <w:rFonts w:ascii="Arial" w:eastAsia="Times New Roman" w:hAnsi="Arial" w:cs="Arial"/>
          <w:color w:val="2C2A29"/>
          <w:sz w:val="31"/>
          <w:szCs w:val="31"/>
        </w:rPr>
        <w:t xml:space="preserve"> рублей;</w:t>
      </w:r>
    </w:p>
    <w:p w:rsidR="009C51E9" w:rsidRPr="009C51E9" w:rsidRDefault="009C51E9" w:rsidP="009C51E9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t>предприятие должно обладать статусом налогового резидента Российской Федерации;</w:t>
      </w:r>
    </w:p>
    <w:p w:rsidR="009C51E9" w:rsidRPr="009C51E9" w:rsidRDefault="009C51E9" w:rsidP="009C51E9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t>иметь статус «</w:t>
      </w:r>
      <w:proofErr w:type="spellStart"/>
      <w:r w:rsidRPr="009C51E9">
        <w:rPr>
          <w:rFonts w:ascii="Arial" w:eastAsia="Times New Roman" w:hAnsi="Arial" w:cs="Arial"/>
          <w:color w:val="2C2A29"/>
          <w:sz w:val="31"/>
          <w:szCs w:val="31"/>
        </w:rPr>
        <w:t>Микропредприятие</w:t>
      </w:r>
      <w:proofErr w:type="spellEnd"/>
      <w:r w:rsidRPr="009C51E9">
        <w:rPr>
          <w:rFonts w:ascii="Arial" w:eastAsia="Times New Roman" w:hAnsi="Arial" w:cs="Arial"/>
          <w:color w:val="2C2A29"/>
          <w:sz w:val="31"/>
          <w:szCs w:val="31"/>
        </w:rPr>
        <w:t>» или «Малое предприятие» в Едином реестре субъектов МСП.</w:t>
      </w:r>
    </w:p>
    <w:p w:rsidR="009C51E9" w:rsidRPr="009C51E9" w:rsidRDefault="009C51E9" w:rsidP="009C51E9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t>руководитель предприятия не должен одновременно участвовать (выступать заявителем (физическое лицо), руководителем предприятия, научным руководителем проекта) в других заявках, находящихся на рассмотрении, а также проектах, финансируемых Фондом в настоящее время (исключение – прохождение акселерационных программ);</w:t>
      </w:r>
    </w:p>
    <w:p w:rsidR="009C51E9" w:rsidRPr="009C51E9" w:rsidRDefault="009C51E9" w:rsidP="009C51E9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t>предприятие не должно иметь открытых договоров на получение грантов с Фондом (в соответствии со статьей 14 Федерального закона от 24.07.2007 г. № 209-ФЗ «О развитии малого и среднего предпринимательства в Российской Федерации») (исключение – прохождение акселерационных программ);</w:t>
      </w:r>
    </w:p>
    <w:p w:rsidR="009C51E9" w:rsidRPr="009C51E9" w:rsidRDefault="009C51E9" w:rsidP="009C51E9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t>предприятие должно иметь сайт в сети «Интернет».</w:t>
      </w:r>
    </w:p>
    <w:p w:rsidR="009C51E9" w:rsidRPr="009C51E9" w:rsidRDefault="009C51E9" w:rsidP="009C51E9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t>Заявки на конкурс «Бизнес-Старт» будут приниматься до 10:00 (</w:t>
      </w:r>
      <w:proofErr w:type="spellStart"/>
      <w:r w:rsidRPr="009C51E9">
        <w:rPr>
          <w:rFonts w:ascii="Arial" w:eastAsia="Times New Roman" w:hAnsi="Arial" w:cs="Arial"/>
          <w:color w:val="2C2A29"/>
          <w:sz w:val="31"/>
          <w:szCs w:val="31"/>
        </w:rPr>
        <w:t>мск</w:t>
      </w:r>
      <w:proofErr w:type="spellEnd"/>
      <w:r w:rsidRPr="009C51E9">
        <w:rPr>
          <w:rFonts w:ascii="Arial" w:eastAsia="Times New Roman" w:hAnsi="Arial" w:cs="Arial"/>
          <w:color w:val="2C2A29"/>
          <w:sz w:val="31"/>
          <w:szCs w:val="31"/>
        </w:rPr>
        <w:t>) 22 апреля 2024 года.</w:t>
      </w:r>
    </w:p>
    <w:p w:rsidR="009C51E9" w:rsidRPr="009C51E9" w:rsidRDefault="009C51E9" w:rsidP="009C51E9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hyperlink r:id="rId7" w:tgtFrame="_blank" w:history="1">
        <w:r w:rsidRPr="009C51E9">
          <w:rPr>
            <w:rFonts w:ascii="Arial" w:eastAsia="Times New Roman" w:hAnsi="Arial" w:cs="Arial"/>
            <w:color w:val="E04E39"/>
            <w:sz w:val="31"/>
            <w:u w:val="single"/>
          </w:rPr>
          <w:t>Ссылка на Положение о конкурсе «Бизнес-Старт» (очередь I).</w:t>
        </w:r>
      </w:hyperlink>
    </w:p>
    <w:p w:rsidR="009C51E9" w:rsidRPr="009C51E9" w:rsidRDefault="009C51E9" w:rsidP="009C51E9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t>Подать заявку можно через систему АС Фонд-М по адресу: </w:t>
      </w:r>
      <w:hyperlink r:id="rId8" w:history="1">
        <w:r w:rsidRPr="009C51E9">
          <w:rPr>
            <w:rFonts w:ascii="Arial" w:eastAsia="Times New Roman" w:hAnsi="Arial" w:cs="Arial"/>
            <w:color w:val="E04E39"/>
            <w:sz w:val="31"/>
            <w:u w:val="single"/>
          </w:rPr>
          <w:t>https://online.fasie.ru</w:t>
        </w:r>
      </w:hyperlink>
      <w:r w:rsidRPr="009C51E9">
        <w:rPr>
          <w:rFonts w:ascii="Arial" w:eastAsia="Times New Roman" w:hAnsi="Arial" w:cs="Arial"/>
          <w:color w:val="2C2A29"/>
          <w:sz w:val="31"/>
          <w:szCs w:val="31"/>
        </w:rPr>
        <w:t>.</w:t>
      </w:r>
    </w:p>
    <w:p w:rsidR="009C51E9" w:rsidRPr="009C51E9" w:rsidRDefault="009C51E9" w:rsidP="009C51E9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t>Одновременно Фонд информирует о возможности поиска профильных соисполнителей, приобретения оборудования и программного обеспечения посредством </w:t>
      </w:r>
      <w:hyperlink r:id="rId9" w:history="1">
        <w:r w:rsidRPr="009C51E9">
          <w:rPr>
            <w:rFonts w:ascii="Arial" w:eastAsia="Times New Roman" w:hAnsi="Arial" w:cs="Arial"/>
            <w:color w:val="E04E39"/>
            <w:sz w:val="31"/>
            <w:u w:val="single"/>
          </w:rPr>
          <w:t xml:space="preserve">Платформы </w:t>
        </w:r>
        <w:proofErr w:type="spellStart"/>
        <w:r w:rsidRPr="009C51E9">
          <w:rPr>
            <w:rFonts w:ascii="Arial" w:eastAsia="Times New Roman" w:hAnsi="Arial" w:cs="Arial"/>
            <w:color w:val="E04E39"/>
            <w:sz w:val="31"/>
            <w:u w:val="single"/>
          </w:rPr>
          <w:t>Sk</w:t>
        </w:r>
        <w:proofErr w:type="spellEnd"/>
        <w:r w:rsidRPr="009C51E9">
          <w:rPr>
            <w:rFonts w:ascii="Arial" w:eastAsia="Times New Roman" w:hAnsi="Arial" w:cs="Arial"/>
            <w:color w:val="E04E39"/>
            <w:sz w:val="31"/>
            <w:u w:val="single"/>
          </w:rPr>
          <w:t xml:space="preserve"> </w:t>
        </w:r>
        <w:proofErr w:type="spellStart"/>
        <w:r w:rsidRPr="009C51E9">
          <w:rPr>
            <w:rFonts w:ascii="Arial" w:eastAsia="Times New Roman" w:hAnsi="Arial" w:cs="Arial"/>
            <w:color w:val="E04E39"/>
            <w:sz w:val="31"/>
            <w:u w:val="single"/>
          </w:rPr>
          <w:t>RnD</w:t>
        </w:r>
        <w:proofErr w:type="spellEnd"/>
        <w:r w:rsidRPr="009C51E9">
          <w:rPr>
            <w:rFonts w:ascii="Arial" w:eastAsia="Times New Roman" w:hAnsi="Arial" w:cs="Arial"/>
            <w:color w:val="E04E39"/>
            <w:sz w:val="31"/>
            <w:u w:val="single"/>
          </w:rPr>
          <w:t xml:space="preserve"> </w:t>
        </w:r>
        <w:proofErr w:type="spellStart"/>
        <w:r w:rsidRPr="009C51E9">
          <w:rPr>
            <w:rFonts w:ascii="Arial" w:eastAsia="Times New Roman" w:hAnsi="Arial" w:cs="Arial"/>
            <w:color w:val="E04E39"/>
            <w:sz w:val="31"/>
            <w:u w:val="single"/>
          </w:rPr>
          <w:t>market</w:t>
        </w:r>
        <w:proofErr w:type="spellEnd"/>
      </w:hyperlink>
      <w:r w:rsidRPr="009C51E9">
        <w:rPr>
          <w:rFonts w:ascii="Arial" w:eastAsia="Times New Roman" w:hAnsi="Arial" w:cs="Arial"/>
          <w:color w:val="2C2A29"/>
          <w:sz w:val="31"/>
          <w:szCs w:val="31"/>
        </w:rPr>
        <w:t> Фонда «</w:t>
      </w:r>
      <w:proofErr w:type="spellStart"/>
      <w:r w:rsidRPr="009C51E9">
        <w:rPr>
          <w:rFonts w:ascii="Arial" w:eastAsia="Times New Roman" w:hAnsi="Arial" w:cs="Arial"/>
          <w:color w:val="2C2A29"/>
          <w:sz w:val="31"/>
          <w:szCs w:val="31"/>
        </w:rPr>
        <w:t>Сколково</w:t>
      </w:r>
      <w:proofErr w:type="spellEnd"/>
      <w:r w:rsidRPr="009C51E9">
        <w:rPr>
          <w:rFonts w:ascii="Arial" w:eastAsia="Times New Roman" w:hAnsi="Arial" w:cs="Arial"/>
          <w:color w:val="2C2A29"/>
          <w:sz w:val="31"/>
          <w:szCs w:val="31"/>
        </w:rPr>
        <w:t xml:space="preserve">». Для заявителей и </w:t>
      </w:r>
      <w:proofErr w:type="spellStart"/>
      <w:r w:rsidRPr="009C51E9">
        <w:rPr>
          <w:rFonts w:ascii="Arial" w:eastAsia="Times New Roman" w:hAnsi="Arial" w:cs="Arial"/>
          <w:color w:val="2C2A29"/>
          <w:sz w:val="31"/>
          <w:szCs w:val="31"/>
        </w:rPr>
        <w:t>грантополучателей</w:t>
      </w:r>
      <w:proofErr w:type="spellEnd"/>
      <w:r w:rsidRPr="009C51E9">
        <w:rPr>
          <w:rFonts w:ascii="Arial" w:eastAsia="Times New Roman" w:hAnsi="Arial" w:cs="Arial"/>
          <w:color w:val="2C2A29"/>
          <w:sz w:val="31"/>
          <w:szCs w:val="31"/>
        </w:rPr>
        <w:t xml:space="preserve"> Фонда содействия инновациям регистрация и работа на Платформе бесплатны.</w:t>
      </w:r>
    </w:p>
    <w:p w:rsidR="009C51E9" w:rsidRPr="009C51E9" w:rsidRDefault="009C51E9" w:rsidP="009C51E9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lastRenderedPageBreak/>
        <w:t>Обращаем ваше внимание, что Фонд НЕ сотрудничает с компаниями, оказывающими услуги по подготовке заявок, содействию в «прохождении» заявок и сдаче отчетности. Аккредитованных организаций подобного профиля при Фонде нет. Фонд не несет ответственности за деятельность таких организаций и заверяет, что компании, гарантирующие успешное прохождение заявок, могут быть квалифицированы как мошеннические и подлежат преследованию в соответствии с действующим законодательством.</w:t>
      </w:r>
    </w:p>
    <w:p w:rsidR="009C51E9" w:rsidRPr="009C51E9" w:rsidRDefault="009C51E9" w:rsidP="009C51E9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t xml:space="preserve">По вопросам, связанным с подачей заявок, обращайтесь в консультационную поддержку по телефону +7 (495) 249-249-2 </w:t>
      </w:r>
      <w:proofErr w:type="spellStart"/>
      <w:r w:rsidRPr="009C51E9">
        <w:rPr>
          <w:rFonts w:ascii="Arial" w:eastAsia="Times New Roman" w:hAnsi="Arial" w:cs="Arial"/>
          <w:color w:val="2C2A29"/>
          <w:sz w:val="31"/>
          <w:szCs w:val="31"/>
        </w:rPr>
        <w:t>доб</w:t>
      </w:r>
      <w:proofErr w:type="spellEnd"/>
      <w:r w:rsidRPr="009C51E9">
        <w:rPr>
          <w:rFonts w:ascii="Arial" w:eastAsia="Times New Roman" w:hAnsi="Arial" w:cs="Arial"/>
          <w:color w:val="2C2A29"/>
          <w:sz w:val="31"/>
          <w:szCs w:val="31"/>
        </w:rPr>
        <w:t xml:space="preserve">. 0, или по </w:t>
      </w:r>
      <w:proofErr w:type="spellStart"/>
      <w:r w:rsidRPr="009C51E9">
        <w:rPr>
          <w:rFonts w:ascii="Arial" w:eastAsia="Times New Roman" w:hAnsi="Arial" w:cs="Arial"/>
          <w:color w:val="2C2A29"/>
          <w:sz w:val="31"/>
          <w:szCs w:val="31"/>
        </w:rPr>
        <w:t>e-mail</w:t>
      </w:r>
      <w:proofErr w:type="spellEnd"/>
      <w:r w:rsidRPr="009C51E9">
        <w:rPr>
          <w:rFonts w:ascii="Arial" w:eastAsia="Times New Roman" w:hAnsi="Arial" w:cs="Arial"/>
          <w:color w:val="2C2A29"/>
          <w:sz w:val="31"/>
          <w:szCs w:val="31"/>
        </w:rPr>
        <w:t>: </w:t>
      </w:r>
      <w:hyperlink r:id="rId10" w:history="1">
        <w:r w:rsidRPr="009C51E9">
          <w:rPr>
            <w:rFonts w:ascii="Arial" w:eastAsia="Times New Roman" w:hAnsi="Arial" w:cs="Arial"/>
            <w:color w:val="E04E39"/>
            <w:sz w:val="31"/>
            <w:u w:val="single"/>
          </w:rPr>
          <w:t>info@fasie.ru</w:t>
        </w:r>
      </w:hyperlink>
      <w:r w:rsidRPr="009C51E9">
        <w:rPr>
          <w:rFonts w:ascii="Arial" w:eastAsia="Times New Roman" w:hAnsi="Arial" w:cs="Arial"/>
          <w:color w:val="2C2A29"/>
          <w:sz w:val="31"/>
          <w:szCs w:val="31"/>
        </w:rPr>
        <w:t>. Также вы можете написать ваши вопросы в чат на сайте Фонда.</w:t>
      </w:r>
    </w:p>
    <w:p w:rsidR="009C51E9" w:rsidRPr="009C51E9" w:rsidRDefault="009C51E9" w:rsidP="009C51E9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1"/>
          <w:szCs w:val="31"/>
        </w:rPr>
      </w:pPr>
      <w:r w:rsidRPr="009C51E9">
        <w:rPr>
          <w:rFonts w:ascii="Arial" w:eastAsia="Times New Roman" w:hAnsi="Arial" w:cs="Arial"/>
          <w:color w:val="2C2A29"/>
          <w:sz w:val="31"/>
          <w:szCs w:val="31"/>
        </w:rPr>
        <w:t>В случае технических проблем просим обращаться в службу технической поддержки (все обращения от пользователей по работе в системе Фонд-М принимаются на сайте </w:t>
      </w:r>
      <w:hyperlink r:id="rId11" w:tooltip="Ссылка: https://online.fasie.ru/" w:history="1">
        <w:r w:rsidRPr="009C51E9">
          <w:rPr>
            <w:rFonts w:ascii="Arial" w:eastAsia="Times New Roman" w:hAnsi="Arial" w:cs="Arial"/>
            <w:color w:val="E04E39"/>
            <w:sz w:val="31"/>
            <w:u w:val="single"/>
          </w:rPr>
          <w:t>https://online.fasie.ru/</w:t>
        </w:r>
      </w:hyperlink>
      <w:r w:rsidRPr="009C51E9">
        <w:rPr>
          <w:rFonts w:ascii="Arial" w:eastAsia="Times New Roman" w:hAnsi="Arial" w:cs="Arial"/>
          <w:color w:val="2C2A29"/>
          <w:sz w:val="31"/>
          <w:szCs w:val="31"/>
        </w:rPr>
        <w:t>).</w:t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600BE"/>
    <w:multiLevelType w:val="multilevel"/>
    <w:tmpl w:val="3C18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4916AA"/>
    <w:multiLevelType w:val="multilevel"/>
    <w:tmpl w:val="487E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C6596E"/>
    <w:multiLevelType w:val="multilevel"/>
    <w:tmpl w:val="B186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164782"/>
    <w:multiLevelType w:val="multilevel"/>
    <w:tmpl w:val="3986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417BEE"/>
    <w:multiLevelType w:val="multilevel"/>
    <w:tmpl w:val="354E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9C51E9"/>
    <w:rsid w:val="0054784D"/>
    <w:rsid w:val="008B03B1"/>
    <w:rsid w:val="009C5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9C51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1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C51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C51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0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fasie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asie.ru/upload/docs/%D0%9F%D0%BE%D0%BB%D0%BE%D0%B6%D0%B5%D0%BD%D0%B8%D0%B5%20%D0%91%D0%B8%D0%B7%D0%BD%D0%B5%D1%81-%D0%A1%D1%82%D0%B0%D1%80%D1%82_2024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sie.ru/mtk/" TargetMode="External"/><Relationship Id="rId11" Type="http://schemas.openxmlformats.org/officeDocument/2006/relationships/hyperlink" Target="https://online.fasie.ru/" TargetMode="External"/><Relationship Id="rId5" Type="http://schemas.openxmlformats.org/officeDocument/2006/relationships/hyperlink" Target="https://fasie.ru/upload/docs/BS_2024.pdf" TargetMode="External"/><Relationship Id="rId10" Type="http://schemas.openxmlformats.org/officeDocument/2006/relationships/hyperlink" Target="mailto:info@fasi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nd.sk.ru/public/rnd_market/?utm_source=fsi&amp;utm_medium=fsisite&amp;utm_campaign=fsipromo&amp;utm_term=land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872</Words>
  <Characters>4971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2024-03-19T14:27:00Z</dcterms:created>
  <dcterms:modified xsi:type="dcterms:W3CDTF">2024-03-19T14:27:00Z</dcterms:modified>
</cp:coreProperties>
</file>