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E8" w:rsidRPr="00BE2EE8" w:rsidRDefault="00BE2EE8" w:rsidP="00921FA5">
      <w:pPr>
        <w:widowControl/>
        <w:spacing w:before="142" w:after="142"/>
        <w:jc w:val="center"/>
        <w:outlineLvl w:val="0"/>
        <w:rPr>
          <w:rFonts w:ascii="RobotoMedium" w:eastAsia="Times New Roman" w:hAnsi="RobotoMedium" w:cs="Times New Roman"/>
          <w:caps/>
          <w:color w:val="24A7D5"/>
          <w:kern w:val="36"/>
          <w:sz w:val="48"/>
          <w:szCs w:val="48"/>
          <w:lang w:bidi="ar-SA"/>
        </w:rPr>
      </w:pPr>
      <w:r w:rsidRPr="00BE2EE8">
        <w:rPr>
          <w:rFonts w:ascii="RobotoMedium" w:eastAsia="Times New Roman" w:hAnsi="RobotoMedium" w:cs="Times New Roman"/>
          <w:caps/>
          <w:color w:val="24A7D5"/>
          <w:kern w:val="36"/>
          <w:sz w:val="48"/>
          <w:szCs w:val="48"/>
          <w:lang w:bidi="ar-SA"/>
        </w:rPr>
        <w:t>НЕФОРМАЛЬНАЯ ЗАНЯТОСТЬ И ЛЕГАЛИЗАЦИЯ ТРУДОВЫХ ОТНОШЕНИЙ 2023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Не секрет, что некоторые работодатели в целях экономии и ухода от налоговых и других обязательных платежей, принимая работника, отказывают ему в оформлении трудовых отношений, то есть предлагают ему работать нелегально. Да и многие работники предпочитают работать без официального оформления. Таким трудовым отношениям, основанным на устной договоренности, дано определение − неформальная занятость.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Почему граждане переходят в неформальную занятость? Здесь существует несколько основных причин: низкая правовая культура населения, невозможность устроиться по договорной форме (большая конкуренция, маленькая заработная плата, нежелание работодателя выплачивать налоги), гибкий график работы, дополнительный доход, нежелание работать под надзором начальства или в коллективе, устройство на работу без высокого уровня образования, квалификации.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Молодежь склонна к неформальной занятости, потому что здесь сказываются отсутствие образования, невозможность устроится без опыта работы, также сложность совмещать учебу и иную деятельность.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Таким образом, создается неформальный сектор рынка труда, на котором работники практически лишены возможности социальной и правовой защиты.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Перечень негативных последствий при уклонении работодателя от оформления трудового договора достаточно велик, это: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- неоплаченные больничные и отпуска (ежегодный отпуск, учебный отпуск студентам, денежная компенсация за неиспользованные дни отпуска);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- отсутствие доплаты за работу в ночное время, за сверхурочную работу, работу в праздничные дни;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- отсутствие гарантии сохранения рабочего места в период временной нетрудоспособности, декретного отпуска, отпуска по уходу за ребенком;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- отказ в получении банковского кредита или визы и др.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Получая «серую» зарплату работник лишается возможности получить социальный или имущественный налоговый вычет на покупку жилья или социальный налоговый вычет за обучение и лечение, воспользоваться жилищной субсидией, рассчитывать на достойное обеспечение в старости в виде достойной пенсии.</w:t>
      </w:r>
    </w:p>
    <w:p w:rsidR="00BE2EE8" w:rsidRPr="00921FA5" w:rsidRDefault="00BE2EE8" w:rsidP="00921FA5">
      <w:pPr>
        <w:widowControl/>
        <w:spacing w:after="119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Уклонение работодателей от уплаты налогов и страховых взносов на доходы нанимаемых рабочих лиц, вполне можно рассматривать как хищение государственных денежных средств, которые должны пополнить социальные фонды, выступающие в качестве резерва и привести к стабильности социальной сфере в целом.</w:t>
      </w:r>
    </w:p>
    <w:p w:rsidR="00BE2EE8" w:rsidRPr="00921FA5" w:rsidRDefault="00BE2EE8" w:rsidP="00921FA5">
      <w:pPr>
        <w:widowControl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921FA5">
        <w:rPr>
          <w:rFonts w:ascii="Times New Roman" w:eastAsia="Times New Roman" w:hAnsi="Times New Roman" w:cs="Times New Roman"/>
          <w:color w:val="333333"/>
          <w:lang w:bidi="ar-SA"/>
        </w:rPr>
        <w:t>Именно легализация трудовых отношений является решительной мерой борьбы с «теневой» занятостью. </w:t>
      </w:r>
    </w:p>
    <w:p w:rsidR="008B03B1" w:rsidRPr="00921FA5" w:rsidRDefault="008B03B1" w:rsidP="00921FA5">
      <w:pPr>
        <w:jc w:val="both"/>
        <w:rPr>
          <w:rFonts w:ascii="Times New Roman" w:hAnsi="Times New Roman" w:cs="Times New Roman"/>
        </w:rPr>
      </w:pPr>
    </w:p>
    <w:sectPr w:rsidR="008B03B1" w:rsidRPr="00921FA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21FA5"/>
    <w:rsid w:val="0097018D"/>
    <w:rsid w:val="00AF7A80"/>
    <w:rsid w:val="00BE2EE8"/>
    <w:rsid w:val="00C55341"/>
    <w:rsid w:val="00E2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BE2EE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BE2E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BE2E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Normal (Web)"/>
    <w:basedOn w:val="a"/>
    <w:uiPriority w:val="99"/>
    <w:semiHidden/>
    <w:unhideWhenUsed/>
    <w:rsid w:val="00BE2E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49776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2023-11-02T07:04:00Z</dcterms:created>
  <dcterms:modified xsi:type="dcterms:W3CDTF">2023-11-02T07:19:00Z</dcterms:modified>
</cp:coreProperties>
</file>