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4C" w:rsidRPr="00270D4C" w:rsidRDefault="00270D4C" w:rsidP="00270D4C">
      <w:pPr>
        <w:spacing w:before="161" w:after="120" w:line="240" w:lineRule="auto"/>
        <w:outlineLvl w:val="0"/>
        <w:rPr>
          <w:rFonts w:ascii="inherit" w:eastAsia="Times New Roman" w:hAnsi="inherit" w:cs="Times New Roman"/>
          <w:kern w:val="36"/>
          <w:sz w:val="48"/>
          <w:szCs w:val="48"/>
        </w:rPr>
      </w:pPr>
      <w:r w:rsidRPr="00270D4C">
        <w:rPr>
          <w:rFonts w:ascii="inherit" w:eastAsia="Times New Roman" w:hAnsi="inherit" w:cs="Times New Roman"/>
          <w:kern w:val="36"/>
          <w:sz w:val="48"/>
          <w:szCs w:val="48"/>
        </w:rPr>
        <w:t>ПРЕДСТАВИТЕЛЬНОЕ СОБРАНИЕ ОКТЯБРЬСКОГО РАЙОНА КУРСКОЙ ОБЛАСТИ РЕШЕНИЕ от «02» октября 2020 года № 87</w:t>
      </w:r>
      <w:proofErr w:type="gramStart"/>
      <w:r w:rsidRPr="00270D4C">
        <w:rPr>
          <w:rFonts w:ascii="inherit" w:eastAsia="Times New Roman" w:hAnsi="inherit" w:cs="Times New Roman"/>
          <w:kern w:val="36"/>
          <w:sz w:val="48"/>
          <w:szCs w:val="48"/>
        </w:rPr>
        <w:t xml:space="preserve"> О</w:t>
      </w:r>
      <w:proofErr w:type="gramEnd"/>
      <w:r w:rsidRPr="00270D4C">
        <w:rPr>
          <w:rFonts w:ascii="inherit" w:eastAsia="Times New Roman" w:hAnsi="inherit" w:cs="Times New Roman"/>
          <w:kern w:val="36"/>
          <w:sz w:val="48"/>
          <w:szCs w:val="48"/>
        </w:rPr>
        <w:t>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собственности муниципального района «Октябрьский район» Курской области</w:t>
      </w:r>
    </w:p>
    <w:p w:rsidR="00270D4C" w:rsidRPr="00270D4C" w:rsidRDefault="00270D4C" w:rsidP="00270D4C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555555"/>
          <w:sz w:val="17"/>
          <w:szCs w:val="17"/>
        </w:rPr>
      </w:pPr>
      <w:r w:rsidRPr="00270D4C">
        <w:rPr>
          <w:rFonts w:ascii="Helvetica" w:eastAsia="Times New Roman" w:hAnsi="Helvetica" w:cs="Times New Roman"/>
          <w:color w:val="555555"/>
          <w:sz w:val="17"/>
          <w:szCs w:val="17"/>
        </w:rPr>
        <w:t> </w:t>
      </w:r>
    </w:p>
    <w:p w:rsidR="00270D4C" w:rsidRPr="00270D4C" w:rsidRDefault="00270D4C" w:rsidP="00270D4C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Times New Roman"/>
          <w:color w:val="555555"/>
          <w:sz w:val="17"/>
          <w:szCs w:val="17"/>
        </w:rPr>
      </w:pPr>
      <w:bookmarkStart w:id="0" w:name="_GoBack"/>
      <w:bookmarkEnd w:id="0"/>
      <w:r w:rsidRPr="00270D4C">
        <w:rPr>
          <w:rFonts w:ascii="Helvetica" w:eastAsia="Times New Roman" w:hAnsi="Helvetica" w:cs="Times New Roman"/>
          <w:b/>
          <w:bCs/>
          <w:color w:val="555555"/>
          <w:sz w:val="32"/>
        </w:rPr>
        <w:t>ПРЕДСТАВИТЕЛЬНОЕ  СОБРАНИЕ</w:t>
      </w:r>
    </w:p>
    <w:p w:rsidR="00270D4C" w:rsidRPr="00270D4C" w:rsidRDefault="00270D4C" w:rsidP="00270D4C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Times New Roman"/>
          <w:color w:val="555555"/>
          <w:sz w:val="17"/>
          <w:szCs w:val="17"/>
        </w:rPr>
      </w:pPr>
      <w:r w:rsidRPr="00270D4C">
        <w:rPr>
          <w:rFonts w:ascii="Helvetica" w:eastAsia="Times New Roman" w:hAnsi="Helvetica" w:cs="Times New Roman"/>
          <w:b/>
          <w:bCs/>
          <w:color w:val="555555"/>
          <w:sz w:val="32"/>
        </w:rPr>
        <w:t>ОКТЯБРЬСКОГО РАЙОНА</w:t>
      </w:r>
    </w:p>
    <w:p w:rsidR="00270D4C" w:rsidRPr="00270D4C" w:rsidRDefault="00270D4C" w:rsidP="00270D4C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Times New Roman"/>
          <w:color w:val="555555"/>
          <w:sz w:val="17"/>
          <w:szCs w:val="17"/>
        </w:rPr>
      </w:pPr>
      <w:r w:rsidRPr="00270D4C">
        <w:rPr>
          <w:rFonts w:ascii="Helvetica" w:eastAsia="Times New Roman" w:hAnsi="Helvetica" w:cs="Times New Roman"/>
          <w:b/>
          <w:bCs/>
          <w:color w:val="555555"/>
          <w:sz w:val="32"/>
        </w:rPr>
        <w:t>КУРСКОЙ ОБЛАСТИ</w:t>
      </w:r>
    </w:p>
    <w:p w:rsidR="00270D4C" w:rsidRPr="00270D4C" w:rsidRDefault="00270D4C" w:rsidP="00270D4C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Times New Roman"/>
          <w:color w:val="555555"/>
          <w:sz w:val="17"/>
          <w:szCs w:val="17"/>
        </w:rPr>
      </w:pPr>
      <w:r w:rsidRPr="00270D4C">
        <w:rPr>
          <w:rFonts w:ascii="Helvetica" w:eastAsia="Times New Roman" w:hAnsi="Helvetica" w:cs="Times New Roman"/>
          <w:color w:val="555555"/>
          <w:sz w:val="16"/>
          <w:szCs w:val="16"/>
        </w:rPr>
        <w:t> </w:t>
      </w:r>
    </w:p>
    <w:p w:rsidR="00270D4C" w:rsidRPr="00270D4C" w:rsidRDefault="00270D4C" w:rsidP="00270D4C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Times New Roman"/>
          <w:color w:val="555555"/>
          <w:sz w:val="17"/>
          <w:szCs w:val="17"/>
        </w:rPr>
      </w:pPr>
      <w:r w:rsidRPr="00270D4C">
        <w:rPr>
          <w:rFonts w:ascii="Helvetica" w:eastAsia="Times New Roman" w:hAnsi="Helvetica" w:cs="Times New Roman"/>
          <w:b/>
          <w:bCs/>
          <w:color w:val="555555"/>
          <w:sz w:val="32"/>
        </w:rPr>
        <w:t>РЕШЕНИЕ</w:t>
      </w:r>
    </w:p>
    <w:p w:rsidR="00270D4C" w:rsidRPr="00270D4C" w:rsidRDefault="00270D4C" w:rsidP="00270D4C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Times New Roman"/>
          <w:color w:val="555555"/>
          <w:sz w:val="17"/>
          <w:szCs w:val="17"/>
        </w:rPr>
      </w:pPr>
      <w:r w:rsidRPr="00270D4C">
        <w:rPr>
          <w:rFonts w:ascii="Helvetica" w:eastAsia="Times New Roman" w:hAnsi="Helvetica" w:cs="Times New Roman"/>
          <w:b/>
          <w:bCs/>
          <w:color w:val="555555"/>
          <w:sz w:val="16"/>
        </w:rPr>
        <w:t> </w:t>
      </w:r>
    </w:p>
    <w:p w:rsidR="00270D4C" w:rsidRPr="00270D4C" w:rsidRDefault="00270D4C" w:rsidP="00270D4C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555555"/>
          <w:sz w:val="17"/>
          <w:szCs w:val="17"/>
        </w:rPr>
      </w:pPr>
      <w:r w:rsidRPr="00270D4C">
        <w:rPr>
          <w:rFonts w:ascii="Helvetica" w:eastAsia="Times New Roman" w:hAnsi="Helvetica" w:cs="Times New Roman"/>
          <w:color w:val="555555"/>
          <w:sz w:val="28"/>
          <w:szCs w:val="28"/>
        </w:rPr>
        <w:t>от «02» октября 2020 года                                                                          № 87</w:t>
      </w:r>
    </w:p>
    <w:p w:rsidR="00270D4C" w:rsidRPr="00270D4C" w:rsidRDefault="00270D4C" w:rsidP="00270D4C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Times New Roman"/>
          <w:color w:val="555555"/>
          <w:sz w:val="17"/>
          <w:szCs w:val="17"/>
        </w:rPr>
      </w:pPr>
      <w:r w:rsidRPr="00270D4C">
        <w:rPr>
          <w:rFonts w:ascii="Helvetica" w:eastAsia="Times New Roman" w:hAnsi="Helvetica" w:cs="Times New Roman"/>
          <w:color w:val="555555"/>
          <w:sz w:val="28"/>
          <w:szCs w:val="28"/>
        </w:rPr>
        <w:t> </w:t>
      </w:r>
    </w:p>
    <w:p w:rsidR="00270D4C" w:rsidRPr="00270D4C" w:rsidRDefault="00270D4C" w:rsidP="00270D4C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555555"/>
          <w:sz w:val="17"/>
          <w:szCs w:val="17"/>
        </w:rPr>
      </w:pPr>
      <w:r w:rsidRPr="00270D4C">
        <w:rPr>
          <w:rFonts w:ascii="Helvetica" w:eastAsia="Times New Roman" w:hAnsi="Helvetica" w:cs="Times New Roman"/>
          <w:color w:val="555555"/>
          <w:sz w:val="28"/>
          <w:szCs w:val="28"/>
        </w:rPr>
        <w:t>Об установлении срока рассрочки оплаты приобретаемого</w:t>
      </w:r>
    </w:p>
    <w:p w:rsidR="00270D4C" w:rsidRPr="00270D4C" w:rsidRDefault="00270D4C" w:rsidP="00270D4C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555555"/>
          <w:sz w:val="17"/>
          <w:szCs w:val="17"/>
        </w:rPr>
      </w:pPr>
      <w:r w:rsidRPr="00270D4C">
        <w:rPr>
          <w:rFonts w:ascii="Helvetica" w:eastAsia="Times New Roman" w:hAnsi="Helvetica" w:cs="Times New Roman"/>
          <w:color w:val="555555"/>
          <w:sz w:val="28"/>
          <w:szCs w:val="28"/>
        </w:rPr>
        <w:t>имущества при реализации преимущественного права</w:t>
      </w:r>
    </w:p>
    <w:p w:rsidR="00270D4C" w:rsidRPr="00270D4C" w:rsidRDefault="00270D4C" w:rsidP="00270D4C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555555"/>
          <w:sz w:val="17"/>
          <w:szCs w:val="17"/>
        </w:rPr>
      </w:pPr>
      <w:r w:rsidRPr="00270D4C">
        <w:rPr>
          <w:rFonts w:ascii="Helvetica" w:eastAsia="Times New Roman" w:hAnsi="Helvetica" w:cs="Times New Roman"/>
          <w:color w:val="555555"/>
          <w:sz w:val="28"/>
          <w:szCs w:val="28"/>
        </w:rPr>
        <w:t>субъектов малого и среднего предпринимательства</w:t>
      </w:r>
    </w:p>
    <w:p w:rsidR="00270D4C" w:rsidRPr="00270D4C" w:rsidRDefault="00270D4C" w:rsidP="00270D4C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555555"/>
          <w:sz w:val="17"/>
          <w:szCs w:val="17"/>
        </w:rPr>
      </w:pPr>
      <w:r w:rsidRPr="00270D4C">
        <w:rPr>
          <w:rFonts w:ascii="Helvetica" w:eastAsia="Times New Roman" w:hAnsi="Helvetica" w:cs="Times New Roman"/>
          <w:color w:val="555555"/>
          <w:sz w:val="28"/>
          <w:szCs w:val="28"/>
        </w:rPr>
        <w:t>на приобретение арендуемого недвижимого имущества,</w:t>
      </w:r>
    </w:p>
    <w:p w:rsidR="00270D4C" w:rsidRPr="00270D4C" w:rsidRDefault="00270D4C" w:rsidP="00270D4C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555555"/>
          <w:sz w:val="17"/>
          <w:szCs w:val="17"/>
        </w:rPr>
      </w:pPr>
      <w:r w:rsidRPr="00270D4C">
        <w:rPr>
          <w:rFonts w:ascii="Helvetica" w:eastAsia="Times New Roman" w:hAnsi="Helvetica" w:cs="Times New Roman"/>
          <w:color w:val="555555"/>
          <w:sz w:val="28"/>
          <w:szCs w:val="28"/>
        </w:rPr>
        <w:t>находящегося в собственности муниципального района</w:t>
      </w:r>
    </w:p>
    <w:p w:rsidR="00270D4C" w:rsidRPr="00270D4C" w:rsidRDefault="00270D4C" w:rsidP="00270D4C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555555"/>
          <w:sz w:val="17"/>
          <w:szCs w:val="17"/>
        </w:rPr>
      </w:pPr>
      <w:r w:rsidRPr="00270D4C">
        <w:rPr>
          <w:rFonts w:ascii="Helvetica" w:eastAsia="Times New Roman" w:hAnsi="Helvetica" w:cs="Times New Roman"/>
          <w:color w:val="555555"/>
          <w:sz w:val="28"/>
          <w:szCs w:val="28"/>
        </w:rPr>
        <w:t>«Октябрьский район»</w:t>
      </w:r>
      <w:r w:rsidRPr="00270D4C">
        <w:rPr>
          <w:rFonts w:ascii="Helvetica" w:eastAsia="Times New Roman" w:hAnsi="Helvetica" w:cs="Times New Roman"/>
          <w:color w:val="000000"/>
          <w:sz w:val="28"/>
          <w:szCs w:val="28"/>
        </w:rPr>
        <w:t> Курской области</w:t>
      </w:r>
    </w:p>
    <w:p w:rsidR="00270D4C" w:rsidRPr="00270D4C" w:rsidRDefault="00270D4C" w:rsidP="00270D4C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Times New Roman"/>
          <w:color w:val="555555"/>
          <w:sz w:val="17"/>
          <w:szCs w:val="17"/>
        </w:rPr>
      </w:pPr>
      <w:r w:rsidRPr="00270D4C">
        <w:rPr>
          <w:rFonts w:ascii="Helvetica" w:eastAsia="Times New Roman" w:hAnsi="Helvetica" w:cs="Times New Roman"/>
          <w:color w:val="555555"/>
          <w:sz w:val="28"/>
          <w:szCs w:val="28"/>
        </w:rPr>
        <w:t> </w:t>
      </w:r>
    </w:p>
    <w:p w:rsidR="00270D4C" w:rsidRPr="00270D4C" w:rsidRDefault="00270D4C" w:rsidP="00270D4C">
      <w:pPr>
        <w:shd w:val="clear" w:color="auto" w:fill="FFFFFF"/>
        <w:spacing w:after="120" w:line="240" w:lineRule="atLeast"/>
        <w:ind w:firstLine="708"/>
        <w:jc w:val="both"/>
        <w:textAlignment w:val="baseline"/>
        <w:rPr>
          <w:rFonts w:ascii="Helvetica" w:eastAsia="Times New Roman" w:hAnsi="Helvetica" w:cs="Times New Roman"/>
          <w:color w:val="555555"/>
          <w:sz w:val="17"/>
          <w:szCs w:val="17"/>
        </w:rPr>
      </w:pPr>
      <w:proofErr w:type="gramStart"/>
      <w:r w:rsidRPr="00270D4C">
        <w:rPr>
          <w:rFonts w:ascii="Helvetica" w:eastAsia="Times New Roman" w:hAnsi="Helvetica" w:cs="Times New Roman"/>
          <w:color w:val="000000"/>
          <w:sz w:val="28"/>
          <w:szCs w:val="28"/>
        </w:rPr>
        <w:t>В соответствии с Федеральными законами  от 06.10.2003 № 131-ФЗ                          «Об общих принципах организации местного самоуправления в Российской Федерации», </w:t>
      </w:r>
      <w:r w:rsidRPr="00270D4C">
        <w:rPr>
          <w:rFonts w:ascii="Helvetica" w:eastAsia="Times New Roman" w:hAnsi="Helvetica" w:cs="Times New Roman"/>
          <w:color w:val="000000"/>
          <w:sz w:val="28"/>
          <w:szCs w:val="28"/>
          <w:shd w:val="clear" w:color="auto" w:fill="FFFFFF"/>
        </w:rPr>
        <w:t xml:space="preserve">от 22.07.2008 № 159-ФЗ «Об особенностях отчуждения недвижимого имущества, находящегося в государственной или в муниципальной собственности и арендуемого </w:t>
      </w:r>
      <w:r w:rsidRPr="00270D4C">
        <w:rPr>
          <w:rFonts w:ascii="Helvetica" w:eastAsia="Times New Roman" w:hAnsi="Helvetica" w:cs="Times New Roman"/>
          <w:color w:val="000000"/>
          <w:sz w:val="28"/>
          <w:szCs w:val="28"/>
          <w:shd w:val="clear" w:color="auto" w:fill="FFFFFF"/>
        </w:rPr>
        <w:lastRenderedPageBreak/>
        <w:t>субъектами малого и среднего предпринимательства, и о внесении изменений в отдельные законодательные акты Российской Федерации», </w:t>
      </w:r>
      <w:r w:rsidRPr="00270D4C">
        <w:rPr>
          <w:rFonts w:ascii="Helvetica" w:eastAsia="Times New Roman" w:hAnsi="Helvetica" w:cs="Times New Roman"/>
          <w:color w:val="000000"/>
          <w:sz w:val="28"/>
          <w:szCs w:val="28"/>
        </w:rPr>
        <w:t>Уставом муниципального района «Октябрьский район» Курской области Представительное Собрание Октябрьского района</w:t>
      </w:r>
      <w:proofErr w:type="gramEnd"/>
      <w:r w:rsidRPr="00270D4C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Курской области </w:t>
      </w:r>
      <w:r w:rsidRPr="00270D4C">
        <w:rPr>
          <w:rFonts w:ascii="Helvetica" w:eastAsia="Times New Roman" w:hAnsi="Helvetica" w:cs="Times New Roman"/>
          <w:b/>
          <w:bCs/>
          <w:color w:val="000000"/>
          <w:sz w:val="28"/>
        </w:rPr>
        <w:t>РЕШИЛО:</w:t>
      </w:r>
    </w:p>
    <w:p w:rsidR="00270D4C" w:rsidRPr="00270D4C" w:rsidRDefault="00270D4C" w:rsidP="00270D4C">
      <w:pPr>
        <w:shd w:val="clear" w:color="auto" w:fill="FFFFFF"/>
        <w:spacing w:after="120" w:line="240" w:lineRule="atLeast"/>
        <w:ind w:firstLine="709"/>
        <w:jc w:val="both"/>
        <w:rPr>
          <w:rFonts w:ascii="Helvetica" w:eastAsia="Times New Roman" w:hAnsi="Helvetica" w:cs="Times New Roman"/>
          <w:color w:val="555555"/>
          <w:sz w:val="17"/>
          <w:szCs w:val="17"/>
        </w:rPr>
      </w:pPr>
      <w:r w:rsidRPr="00270D4C">
        <w:rPr>
          <w:rFonts w:ascii="Helvetica" w:eastAsia="Times New Roman" w:hAnsi="Helvetica" w:cs="Times New Roman"/>
          <w:color w:val="000000"/>
          <w:sz w:val="28"/>
          <w:szCs w:val="28"/>
        </w:rPr>
        <w:t>1. Установить, что срок рассрочки оплаты недвижимого имущества, находящегося в собственности муниципального района «Октябрьский район» Курской области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5 лет.</w:t>
      </w:r>
    </w:p>
    <w:p w:rsidR="00270D4C" w:rsidRPr="00270D4C" w:rsidRDefault="00270D4C" w:rsidP="00270D4C">
      <w:pPr>
        <w:shd w:val="clear" w:color="auto" w:fill="FFFFFF"/>
        <w:spacing w:after="120" w:line="240" w:lineRule="atLeast"/>
        <w:ind w:firstLine="540"/>
        <w:jc w:val="both"/>
        <w:rPr>
          <w:rFonts w:ascii="Helvetica" w:eastAsia="Times New Roman" w:hAnsi="Helvetica" w:cs="Times New Roman"/>
          <w:color w:val="555555"/>
          <w:sz w:val="17"/>
          <w:szCs w:val="17"/>
        </w:rPr>
      </w:pPr>
      <w:r w:rsidRPr="00270D4C">
        <w:rPr>
          <w:rFonts w:ascii="Helvetica" w:eastAsia="Times New Roman" w:hAnsi="Helvetica" w:cs="Times New Roman"/>
          <w:color w:val="555555"/>
          <w:sz w:val="28"/>
          <w:szCs w:val="28"/>
        </w:rPr>
        <w:t xml:space="preserve"> 2. </w:t>
      </w:r>
      <w:proofErr w:type="gramStart"/>
      <w:r w:rsidRPr="00270D4C">
        <w:rPr>
          <w:rFonts w:ascii="Helvetica" w:eastAsia="Times New Roman" w:hAnsi="Helvetica" w:cs="Times New Roman"/>
          <w:color w:val="555555"/>
          <w:sz w:val="28"/>
          <w:szCs w:val="28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пунктом 1 настоящего решения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  <w:proofErr w:type="gramEnd"/>
    </w:p>
    <w:p w:rsidR="00270D4C" w:rsidRPr="00270D4C" w:rsidRDefault="00270D4C" w:rsidP="00270D4C">
      <w:pPr>
        <w:shd w:val="clear" w:color="auto" w:fill="FFFFFF"/>
        <w:spacing w:after="120" w:line="240" w:lineRule="atLeast"/>
        <w:ind w:firstLine="540"/>
        <w:jc w:val="both"/>
        <w:rPr>
          <w:rFonts w:ascii="Helvetica" w:eastAsia="Times New Roman" w:hAnsi="Helvetica" w:cs="Times New Roman"/>
          <w:color w:val="555555"/>
          <w:sz w:val="17"/>
          <w:szCs w:val="17"/>
        </w:rPr>
      </w:pPr>
      <w:r w:rsidRPr="00270D4C">
        <w:rPr>
          <w:rFonts w:ascii="Helvetica" w:eastAsia="Times New Roman" w:hAnsi="Helvetica" w:cs="Times New Roman"/>
          <w:color w:val="555555"/>
          <w:sz w:val="28"/>
          <w:szCs w:val="28"/>
        </w:rPr>
        <w:t> 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270D4C" w:rsidRPr="00270D4C" w:rsidRDefault="00270D4C" w:rsidP="00270D4C">
      <w:pPr>
        <w:shd w:val="clear" w:color="auto" w:fill="FFFFFF"/>
        <w:spacing w:after="120" w:line="240" w:lineRule="atLeast"/>
        <w:ind w:firstLine="540"/>
        <w:jc w:val="both"/>
        <w:rPr>
          <w:rFonts w:ascii="Helvetica" w:eastAsia="Times New Roman" w:hAnsi="Helvetica" w:cs="Times New Roman"/>
          <w:color w:val="555555"/>
          <w:sz w:val="17"/>
          <w:szCs w:val="17"/>
        </w:rPr>
      </w:pPr>
      <w:r w:rsidRPr="00270D4C">
        <w:rPr>
          <w:rFonts w:ascii="Helvetica" w:eastAsia="Times New Roman" w:hAnsi="Helvetica" w:cs="Times New Roman"/>
          <w:color w:val="555555"/>
          <w:sz w:val="28"/>
          <w:szCs w:val="28"/>
        </w:rPr>
        <w:t> 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270D4C" w:rsidRPr="00270D4C" w:rsidRDefault="00270D4C" w:rsidP="00270D4C">
      <w:pPr>
        <w:shd w:val="clear" w:color="auto" w:fill="FFFFFF"/>
        <w:spacing w:after="120" w:line="240" w:lineRule="atLeast"/>
        <w:ind w:firstLine="540"/>
        <w:jc w:val="both"/>
        <w:rPr>
          <w:rFonts w:ascii="Helvetica" w:eastAsia="Times New Roman" w:hAnsi="Helvetica" w:cs="Times New Roman"/>
          <w:color w:val="555555"/>
          <w:sz w:val="17"/>
          <w:szCs w:val="17"/>
        </w:rPr>
      </w:pPr>
      <w:r w:rsidRPr="00270D4C">
        <w:rPr>
          <w:rFonts w:ascii="Helvetica" w:eastAsia="Times New Roman" w:hAnsi="Helvetica" w:cs="Times New Roman"/>
          <w:color w:val="555555"/>
          <w:sz w:val="28"/>
          <w:szCs w:val="28"/>
        </w:rPr>
        <w:t> 5.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270D4C" w:rsidRPr="00270D4C" w:rsidRDefault="00270D4C" w:rsidP="00270D4C">
      <w:pPr>
        <w:shd w:val="clear" w:color="auto" w:fill="FFFFFF"/>
        <w:spacing w:after="120" w:line="240" w:lineRule="atLeast"/>
        <w:ind w:firstLine="540"/>
        <w:jc w:val="both"/>
        <w:rPr>
          <w:rFonts w:ascii="Helvetica" w:eastAsia="Times New Roman" w:hAnsi="Helvetica" w:cs="Times New Roman"/>
          <w:color w:val="555555"/>
          <w:sz w:val="17"/>
          <w:szCs w:val="17"/>
        </w:rPr>
      </w:pPr>
      <w:r w:rsidRPr="00270D4C">
        <w:rPr>
          <w:rFonts w:ascii="Helvetica" w:eastAsia="Times New Roman" w:hAnsi="Helvetica" w:cs="Times New Roman"/>
          <w:color w:val="555555"/>
          <w:sz w:val="28"/>
          <w:szCs w:val="28"/>
        </w:rPr>
        <w:t>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270D4C" w:rsidRPr="00270D4C" w:rsidRDefault="00270D4C" w:rsidP="00270D4C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Times New Roman"/>
          <w:color w:val="555555"/>
          <w:sz w:val="17"/>
          <w:szCs w:val="17"/>
        </w:rPr>
      </w:pPr>
      <w:r w:rsidRPr="00270D4C">
        <w:rPr>
          <w:rFonts w:ascii="Helvetica" w:eastAsia="Times New Roman" w:hAnsi="Helvetica" w:cs="Times New Roman"/>
          <w:color w:val="555555"/>
          <w:sz w:val="28"/>
          <w:szCs w:val="28"/>
        </w:rPr>
        <w:t>       7. Решение вступает в силу со дня его официального опубликования.</w:t>
      </w:r>
    </w:p>
    <w:p w:rsidR="00270D4C" w:rsidRDefault="00270D4C" w:rsidP="00270D4C">
      <w:pPr>
        <w:shd w:val="clear" w:color="auto" w:fill="FFFFFF"/>
        <w:spacing w:after="120" w:line="240" w:lineRule="atLeast"/>
        <w:jc w:val="both"/>
        <w:rPr>
          <w:rFonts w:eastAsia="Times New Roman" w:cs="Times New Roman"/>
          <w:color w:val="555555"/>
          <w:sz w:val="28"/>
          <w:szCs w:val="28"/>
        </w:rPr>
      </w:pPr>
    </w:p>
    <w:p w:rsidR="00270D4C" w:rsidRPr="00270D4C" w:rsidRDefault="00270D4C" w:rsidP="00270D4C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Times New Roman"/>
          <w:color w:val="555555"/>
          <w:sz w:val="17"/>
          <w:szCs w:val="17"/>
        </w:rPr>
      </w:pPr>
      <w:r w:rsidRPr="00270D4C">
        <w:rPr>
          <w:rFonts w:ascii="Helvetica" w:eastAsia="Times New Roman" w:hAnsi="Helvetica" w:cs="Times New Roman"/>
          <w:color w:val="555555"/>
          <w:sz w:val="28"/>
          <w:szCs w:val="28"/>
        </w:rPr>
        <w:t>Председатель Представительного Собрания</w:t>
      </w:r>
    </w:p>
    <w:p w:rsidR="00270D4C" w:rsidRPr="00270D4C" w:rsidRDefault="00270D4C" w:rsidP="00270D4C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Times New Roman"/>
          <w:color w:val="555555"/>
          <w:sz w:val="17"/>
          <w:szCs w:val="17"/>
        </w:rPr>
      </w:pPr>
      <w:r w:rsidRPr="00270D4C">
        <w:rPr>
          <w:rFonts w:ascii="Helvetica" w:eastAsia="Times New Roman" w:hAnsi="Helvetica" w:cs="Times New Roman"/>
          <w:color w:val="555555"/>
          <w:sz w:val="28"/>
          <w:szCs w:val="28"/>
        </w:rPr>
        <w:t>Октябрьского района Курской области                                       А.В. Маштаков</w:t>
      </w:r>
    </w:p>
    <w:p w:rsidR="00270D4C" w:rsidRPr="00270D4C" w:rsidRDefault="00270D4C" w:rsidP="00270D4C">
      <w:pPr>
        <w:shd w:val="clear" w:color="auto" w:fill="FFFFFF"/>
        <w:spacing w:after="120" w:line="240" w:lineRule="atLeast"/>
        <w:ind w:right="-2"/>
        <w:jc w:val="both"/>
        <w:rPr>
          <w:rFonts w:ascii="Helvetica" w:eastAsia="Times New Roman" w:hAnsi="Helvetica" w:cs="Times New Roman"/>
          <w:color w:val="555555"/>
          <w:sz w:val="17"/>
          <w:szCs w:val="17"/>
        </w:rPr>
      </w:pPr>
      <w:r w:rsidRPr="00270D4C">
        <w:rPr>
          <w:rFonts w:ascii="Helvetica" w:eastAsia="Times New Roman" w:hAnsi="Helvetica" w:cs="Times New Roman"/>
          <w:color w:val="555555"/>
          <w:sz w:val="28"/>
          <w:szCs w:val="28"/>
        </w:rPr>
        <w:t> </w:t>
      </w:r>
    </w:p>
    <w:p w:rsidR="00270D4C" w:rsidRPr="00270D4C" w:rsidRDefault="00270D4C" w:rsidP="00270D4C">
      <w:pPr>
        <w:shd w:val="clear" w:color="auto" w:fill="FFFFFF"/>
        <w:spacing w:after="120" w:line="240" w:lineRule="atLeast"/>
        <w:ind w:right="-2"/>
        <w:jc w:val="both"/>
        <w:rPr>
          <w:rFonts w:ascii="Helvetica" w:eastAsia="Times New Roman" w:hAnsi="Helvetica" w:cs="Times New Roman"/>
          <w:color w:val="555555"/>
          <w:sz w:val="17"/>
          <w:szCs w:val="17"/>
        </w:rPr>
      </w:pPr>
      <w:r w:rsidRPr="00270D4C">
        <w:rPr>
          <w:rFonts w:ascii="Helvetica" w:eastAsia="Times New Roman" w:hAnsi="Helvetica" w:cs="Times New Roman"/>
          <w:color w:val="555555"/>
          <w:sz w:val="28"/>
          <w:szCs w:val="28"/>
        </w:rPr>
        <w:t>Глава Октябрьского района</w:t>
      </w:r>
    </w:p>
    <w:p w:rsidR="00270D4C" w:rsidRPr="00270D4C" w:rsidRDefault="00270D4C" w:rsidP="00270D4C">
      <w:pPr>
        <w:shd w:val="clear" w:color="auto" w:fill="FFFFFF"/>
        <w:spacing w:after="120" w:line="240" w:lineRule="atLeast"/>
        <w:ind w:right="-2"/>
        <w:jc w:val="both"/>
        <w:rPr>
          <w:rFonts w:ascii="Helvetica" w:eastAsia="Times New Roman" w:hAnsi="Helvetica" w:cs="Times New Roman"/>
          <w:color w:val="555555"/>
          <w:sz w:val="17"/>
          <w:szCs w:val="17"/>
        </w:rPr>
      </w:pPr>
      <w:r w:rsidRPr="00270D4C">
        <w:rPr>
          <w:rFonts w:ascii="Helvetica" w:eastAsia="Times New Roman" w:hAnsi="Helvetica" w:cs="Times New Roman"/>
          <w:color w:val="555555"/>
          <w:sz w:val="28"/>
          <w:szCs w:val="28"/>
        </w:rPr>
        <w:t>Курской области                                                                            О.А. Быковский</w:t>
      </w:r>
    </w:p>
    <w:p w:rsidR="00270D4C" w:rsidRPr="00270D4C" w:rsidRDefault="00270D4C" w:rsidP="00270D4C">
      <w:pPr>
        <w:shd w:val="clear" w:color="auto" w:fill="FFFFFF"/>
        <w:spacing w:after="120" w:line="240" w:lineRule="atLeast"/>
        <w:ind w:firstLine="540"/>
        <w:jc w:val="both"/>
        <w:rPr>
          <w:rFonts w:ascii="Helvetica" w:eastAsia="Times New Roman" w:hAnsi="Helvetica" w:cs="Times New Roman"/>
          <w:color w:val="555555"/>
          <w:sz w:val="17"/>
          <w:szCs w:val="17"/>
        </w:rPr>
      </w:pPr>
      <w:r w:rsidRPr="00270D4C">
        <w:rPr>
          <w:rFonts w:ascii="Helvetica" w:eastAsia="Times New Roman" w:hAnsi="Helvetica" w:cs="Times New Roman"/>
          <w:color w:val="555555"/>
          <w:sz w:val="28"/>
          <w:szCs w:val="28"/>
        </w:rPr>
        <w:t> </w:t>
      </w:r>
    </w:p>
    <w:p w:rsidR="00786B41" w:rsidRPr="00270D4C" w:rsidRDefault="00786B41" w:rsidP="00270D4C">
      <w:pPr>
        <w:rPr>
          <w:szCs w:val="28"/>
        </w:rPr>
      </w:pPr>
    </w:p>
    <w:sectPr w:rsidR="00786B41" w:rsidRPr="00270D4C" w:rsidSect="001F1551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11C" w:rsidRDefault="0026711C" w:rsidP="003876DB">
      <w:pPr>
        <w:spacing w:after="0" w:line="240" w:lineRule="auto"/>
      </w:pPr>
      <w:r>
        <w:separator/>
      </w:r>
    </w:p>
  </w:endnote>
  <w:endnote w:type="continuationSeparator" w:id="0">
    <w:p w:rsidR="0026711C" w:rsidRDefault="0026711C" w:rsidP="0038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11C" w:rsidRDefault="0026711C" w:rsidP="003876DB">
      <w:pPr>
        <w:spacing w:after="0" w:line="240" w:lineRule="auto"/>
      </w:pPr>
      <w:r>
        <w:separator/>
      </w:r>
    </w:p>
  </w:footnote>
  <w:footnote w:type="continuationSeparator" w:id="0">
    <w:p w:rsidR="0026711C" w:rsidRDefault="0026711C" w:rsidP="00387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823" w:rsidRDefault="009702F4" w:rsidP="004238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86B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823" w:rsidRDefault="0026711C" w:rsidP="004238B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823" w:rsidRDefault="0026711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262FF4"/>
    <w:lvl w:ilvl="0">
      <w:numFmt w:val="bullet"/>
      <w:lvlText w:val="*"/>
      <w:lvlJc w:val="left"/>
    </w:lvl>
  </w:abstractNum>
  <w:abstractNum w:abstractNumId="1">
    <w:nsid w:val="0AA51F96"/>
    <w:multiLevelType w:val="singleLevel"/>
    <w:tmpl w:val="C75A4FC6"/>
    <w:lvl w:ilvl="0">
      <w:start w:val="3"/>
      <w:numFmt w:val="decimal"/>
      <w:lvlText w:val="%1."/>
      <w:legacy w:legacy="1" w:legacySpace="0" w:legacyIndent="323"/>
      <w:lvlJc w:val="left"/>
      <w:rPr>
        <w:rFonts w:ascii="Times New Roman" w:hAnsi="Times New Roman" w:cs="Times New Roman" w:hint="default"/>
      </w:rPr>
    </w:lvl>
  </w:abstractNum>
  <w:abstractNum w:abstractNumId="2">
    <w:nsid w:val="48261EED"/>
    <w:multiLevelType w:val="singleLevel"/>
    <w:tmpl w:val="2C38ED24"/>
    <w:lvl w:ilvl="0">
      <w:start w:val="2"/>
      <w:numFmt w:val="decimal"/>
      <w:lvlText w:val="%1."/>
      <w:legacy w:legacy="1" w:legacySpace="0" w:legacyIndent="46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732C"/>
    <w:rsid w:val="0005388B"/>
    <w:rsid w:val="000539E0"/>
    <w:rsid w:val="00126042"/>
    <w:rsid w:val="0017584D"/>
    <w:rsid w:val="001C7ED0"/>
    <w:rsid w:val="0026711C"/>
    <w:rsid w:val="00270D4C"/>
    <w:rsid w:val="00281437"/>
    <w:rsid w:val="002B43B1"/>
    <w:rsid w:val="002C1A4D"/>
    <w:rsid w:val="002D3A32"/>
    <w:rsid w:val="00351DDC"/>
    <w:rsid w:val="0036546C"/>
    <w:rsid w:val="0037397A"/>
    <w:rsid w:val="003876DB"/>
    <w:rsid w:val="003C3F56"/>
    <w:rsid w:val="004258CC"/>
    <w:rsid w:val="00430CD3"/>
    <w:rsid w:val="00493883"/>
    <w:rsid w:val="00494B60"/>
    <w:rsid w:val="004D322B"/>
    <w:rsid w:val="004D34DA"/>
    <w:rsid w:val="004E6A72"/>
    <w:rsid w:val="004F3887"/>
    <w:rsid w:val="005C0ECC"/>
    <w:rsid w:val="005E7B7B"/>
    <w:rsid w:val="006249E8"/>
    <w:rsid w:val="006348ED"/>
    <w:rsid w:val="00663BDE"/>
    <w:rsid w:val="006701D2"/>
    <w:rsid w:val="006B6726"/>
    <w:rsid w:val="006C28EF"/>
    <w:rsid w:val="006D236B"/>
    <w:rsid w:val="006D2881"/>
    <w:rsid w:val="006D732C"/>
    <w:rsid w:val="006E688E"/>
    <w:rsid w:val="006F73F0"/>
    <w:rsid w:val="006F7D82"/>
    <w:rsid w:val="007212BF"/>
    <w:rsid w:val="00733F8F"/>
    <w:rsid w:val="00740379"/>
    <w:rsid w:val="00772937"/>
    <w:rsid w:val="00772BFE"/>
    <w:rsid w:val="00786B41"/>
    <w:rsid w:val="007F0523"/>
    <w:rsid w:val="00843D4D"/>
    <w:rsid w:val="008463AC"/>
    <w:rsid w:val="00882DC9"/>
    <w:rsid w:val="00895B86"/>
    <w:rsid w:val="008961F8"/>
    <w:rsid w:val="008A7254"/>
    <w:rsid w:val="008B577A"/>
    <w:rsid w:val="008C206A"/>
    <w:rsid w:val="008C52B7"/>
    <w:rsid w:val="008C688F"/>
    <w:rsid w:val="009702F4"/>
    <w:rsid w:val="009E6184"/>
    <w:rsid w:val="00A249EC"/>
    <w:rsid w:val="00A3335A"/>
    <w:rsid w:val="00A66F2B"/>
    <w:rsid w:val="00A94BDF"/>
    <w:rsid w:val="00AA402B"/>
    <w:rsid w:val="00AB7186"/>
    <w:rsid w:val="00AC2AC2"/>
    <w:rsid w:val="00AC5A0D"/>
    <w:rsid w:val="00AD2616"/>
    <w:rsid w:val="00AE10F5"/>
    <w:rsid w:val="00B02D72"/>
    <w:rsid w:val="00B06289"/>
    <w:rsid w:val="00B112D3"/>
    <w:rsid w:val="00B21810"/>
    <w:rsid w:val="00B47E65"/>
    <w:rsid w:val="00B63C3D"/>
    <w:rsid w:val="00BC369A"/>
    <w:rsid w:val="00BD1AA0"/>
    <w:rsid w:val="00BF5553"/>
    <w:rsid w:val="00C75697"/>
    <w:rsid w:val="00C84E89"/>
    <w:rsid w:val="00CC7C95"/>
    <w:rsid w:val="00D02DFF"/>
    <w:rsid w:val="00D16294"/>
    <w:rsid w:val="00D37E5E"/>
    <w:rsid w:val="00D77279"/>
    <w:rsid w:val="00D83486"/>
    <w:rsid w:val="00DB2EE5"/>
    <w:rsid w:val="00E707E2"/>
    <w:rsid w:val="00EB01F8"/>
    <w:rsid w:val="00F42887"/>
    <w:rsid w:val="00F45A46"/>
    <w:rsid w:val="00F56CE3"/>
    <w:rsid w:val="00F80798"/>
    <w:rsid w:val="00FC18AA"/>
    <w:rsid w:val="00FC50B8"/>
    <w:rsid w:val="00FC6AED"/>
    <w:rsid w:val="00FD1A0C"/>
    <w:rsid w:val="00FE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DB"/>
  </w:style>
  <w:style w:type="paragraph" w:styleId="1">
    <w:name w:val="heading 1"/>
    <w:basedOn w:val="a"/>
    <w:link w:val="10"/>
    <w:uiPriority w:val="9"/>
    <w:qFormat/>
    <w:rsid w:val="00270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8961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73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D732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6D732C"/>
    <w:rPr>
      <w:rFonts w:cs="Times New Roman"/>
    </w:rPr>
  </w:style>
  <w:style w:type="paragraph" w:customStyle="1" w:styleId="ConsPlusNormal">
    <w:name w:val="ConsPlusNormal"/>
    <w:link w:val="ConsPlusNormal0"/>
    <w:rsid w:val="006D73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semiHidden/>
    <w:rsid w:val="006D732C"/>
    <w:rPr>
      <w:rFonts w:cs="Times New Roman"/>
      <w:color w:val="0000FF"/>
      <w:u w:val="none"/>
      <w:effect w:val="none"/>
    </w:rPr>
  </w:style>
  <w:style w:type="character" w:customStyle="1" w:styleId="11">
    <w:name w:val="Основной текст Знак1"/>
    <w:link w:val="a7"/>
    <w:uiPriority w:val="99"/>
    <w:rsid w:val="006D732C"/>
    <w:rPr>
      <w:rFonts w:ascii="Sylfaen" w:hAnsi="Sylfaen" w:cs="Sylfaen"/>
      <w:spacing w:val="2"/>
      <w:sz w:val="21"/>
      <w:szCs w:val="21"/>
      <w:shd w:val="clear" w:color="auto" w:fill="FFFFFF"/>
    </w:rPr>
  </w:style>
  <w:style w:type="paragraph" w:styleId="a7">
    <w:name w:val="Body Text"/>
    <w:basedOn w:val="a"/>
    <w:link w:val="11"/>
    <w:uiPriority w:val="99"/>
    <w:rsid w:val="006D732C"/>
    <w:pPr>
      <w:widowControl w:val="0"/>
      <w:shd w:val="clear" w:color="auto" w:fill="FFFFFF"/>
      <w:spacing w:before="540" w:after="0" w:line="274" w:lineRule="exact"/>
      <w:jc w:val="right"/>
    </w:pPr>
    <w:rPr>
      <w:rFonts w:ascii="Sylfaen" w:hAnsi="Sylfaen" w:cs="Sylfaen"/>
      <w:spacing w:val="2"/>
      <w:sz w:val="21"/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6D732C"/>
  </w:style>
  <w:style w:type="paragraph" w:customStyle="1" w:styleId="ConsPlusTitle">
    <w:name w:val="ConsPlusTitle"/>
    <w:rsid w:val="006D73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6D732C"/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6D2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2881"/>
  </w:style>
  <w:style w:type="paragraph" w:styleId="ab">
    <w:name w:val="No Spacing"/>
    <w:uiPriority w:val="1"/>
    <w:qFormat/>
    <w:rsid w:val="00663BD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8961F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70D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Normal (Web)"/>
    <w:basedOn w:val="a"/>
    <w:uiPriority w:val="99"/>
    <w:semiHidden/>
    <w:unhideWhenUsed/>
    <w:rsid w:val="0027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270D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64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3E4D5-9E9F-45CE-BC6A-4BF501A2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Пользователь</cp:lastModifiedBy>
  <cp:revision>61</cp:revision>
  <cp:lastPrinted>2019-03-11T04:44:00Z</cp:lastPrinted>
  <dcterms:created xsi:type="dcterms:W3CDTF">2018-09-27T06:26:00Z</dcterms:created>
  <dcterms:modified xsi:type="dcterms:W3CDTF">2022-12-22T11:49:00Z</dcterms:modified>
</cp:coreProperties>
</file>