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A2" w:rsidRPr="00877CA2" w:rsidRDefault="00877CA2" w:rsidP="00877CA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77CA2">
        <w:rPr>
          <w:rFonts w:ascii="Times New Roman" w:eastAsia="Times New Roman" w:hAnsi="Times New Roman" w:cs="Times New Roman"/>
          <w:b/>
          <w:sz w:val="32"/>
          <w:szCs w:val="32"/>
        </w:rPr>
        <w:t>V Всероссийский форум «Мой бизнес»</w:t>
      </w:r>
    </w:p>
    <w:p w:rsidR="00877CA2" w:rsidRDefault="00877CA2" w:rsidP="00877CA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7CA2" w:rsidRPr="00877CA2" w:rsidRDefault="00877CA2" w:rsidP="00877CA2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7CA2">
        <w:rPr>
          <w:rFonts w:ascii="Times New Roman" w:eastAsia="Times New Roman" w:hAnsi="Times New Roman" w:cs="Times New Roman"/>
          <w:sz w:val="28"/>
          <w:szCs w:val="28"/>
        </w:rPr>
        <w:t xml:space="preserve">Различные программы, инструменты и меры, которые возможно реализовать на базе Центров «Мой бизнес» обсудили Екатерина Харченко, депутат Государственной Думы ФС РФ, Константин </w:t>
      </w:r>
      <w:proofErr w:type="spellStart"/>
      <w:r w:rsidRPr="00877CA2">
        <w:rPr>
          <w:rFonts w:ascii="Times New Roman" w:eastAsia="Times New Roman" w:hAnsi="Times New Roman" w:cs="Times New Roman"/>
          <w:sz w:val="28"/>
          <w:szCs w:val="28"/>
        </w:rPr>
        <w:t>Басманов</w:t>
      </w:r>
      <w:proofErr w:type="spellEnd"/>
      <w:r w:rsidRPr="00877CA2">
        <w:rPr>
          <w:rFonts w:ascii="Times New Roman" w:eastAsia="Times New Roman" w:hAnsi="Times New Roman" w:cs="Times New Roman"/>
          <w:sz w:val="28"/>
          <w:szCs w:val="28"/>
        </w:rPr>
        <w:t xml:space="preserve">, заместитель председателя ПАО «ПРОМСВЯЗЬБАНК», Юлия </w:t>
      </w:r>
      <w:proofErr w:type="spellStart"/>
      <w:r w:rsidRPr="00877CA2">
        <w:rPr>
          <w:rFonts w:ascii="Times New Roman" w:eastAsia="Times New Roman" w:hAnsi="Times New Roman" w:cs="Times New Roman"/>
          <w:sz w:val="28"/>
          <w:szCs w:val="28"/>
        </w:rPr>
        <w:t>Жигулина</w:t>
      </w:r>
      <w:proofErr w:type="spellEnd"/>
      <w:r w:rsidRPr="00877CA2">
        <w:rPr>
          <w:rFonts w:ascii="Times New Roman" w:eastAsia="Times New Roman" w:hAnsi="Times New Roman" w:cs="Times New Roman"/>
          <w:sz w:val="28"/>
          <w:szCs w:val="28"/>
        </w:rPr>
        <w:t xml:space="preserve">, исполнительный директор Фонда региональных социальных программ «Наше будущее», Евгений </w:t>
      </w:r>
      <w:proofErr w:type="spellStart"/>
      <w:r w:rsidRPr="00877CA2">
        <w:rPr>
          <w:rFonts w:ascii="Times New Roman" w:eastAsia="Times New Roman" w:hAnsi="Times New Roman" w:cs="Times New Roman"/>
          <w:sz w:val="28"/>
          <w:szCs w:val="28"/>
        </w:rPr>
        <w:t>Мурахвери</w:t>
      </w:r>
      <w:proofErr w:type="spellEnd"/>
      <w:r w:rsidRPr="00877CA2">
        <w:rPr>
          <w:rFonts w:ascii="Times New Roman" w:eastAsia="Times New Roman" w:hAnsi="Times New Roman" w:cs="Times New Roman"/>
          <w:sz w:val="28"/>
          <w:szCs w:val="28"/>
        </w:rPr>
        <w:t>, заместитель генерального директора Президентского Фонда культурных инициатив, а также представители ПАО «</w:t>
      </w:r>
      <w:proofErr w:type="spellStart"/>
      <w:r w:rsidRPr="00877CA2">
        <w:rPr>
          <w:rFonts w:ascii="Times New Roman" w:eastAsia="Times New Roman" w:hAnsi="Times New Roman" w:cs="Times New Roman"/>
          <w:sz w:val="28"/>
          <w:szCs w:val="28"/>
        </w:rPr>
        <w:t>Ростелеком</w:t>
      </w:r>
      <w:proofErr w:type="spellEnd"/>
      <w:r w:rsidRPr="00877CA2">
        <w:rPr>
          <w:rFonts w:ascii="Times New Roman" w:eastAsia="Times New Roman" w:hAnsi="Times New Roman" w:cs="Times New Roman"/>
          <w:sz w:val="28"/>
          <w:szCs w:val="28"/>
        </w:rPr>
        <w:t xml:space="preserve">», Финансового университета, компании </w:t>
      </w:r>
      <w:proofErr w:type="spellStart"/>
      <w:r w:rsidRPr="00877CA2">
        <w:rPr>
          <w:rFonts w:ascii="Times New Roman" w:eastAsia="Times New Roman" w:hAnsi="Times New Roman" w:cs="Times New Roman"/>
          <w:sz w:val="28"/>
          <w:szCs w:val="28"/>
        </w:rPr>
        <w:t>TopFranchise</w:t>
      </w:r>
      <w:proofErr w:type="spellEnd"/>
      <w:r w:rsidRPr="00877CA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77CA2">
        <w:rPr>
          <w:rFonts w:ascii="Times New Roman" w:eastAsia="Times New Roman" w:hAnsi="Times New Roman" w:cs="Times New Roman"/>
          <w:sz w:val="28"/>
          <w:szCs w:val="28"/>
        </w:rPr>
        <w:br/>
      </w:r>
      <w:r w:rsidRPr="00877CA2">
        <w:rPr>
          <w:rFonts w:ascii="Times New Roman" w:eastAsia="Times New Roman" w:hAnsi="Times New Roman" w:cs="Times New Roman"/>
          <w:sz w:val="28"/>
          <w:szCs w:val="28"/>
        </w:rPr>
        <w:br/>
      </w:r>
      <w:r w:rsidRPr="00877CA2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📌" style="width:24pt;height:24pt"/>
        </w:pict>
      </w:r>
      <w:r w:rsidRPr="00877CA2">
        <w:rPr>
          <w:rFonts w:ascii="Times New Roman" w:eastAsia="Times New Roman" w:hAnsi="Times New Roman" w:cs="Times New Roman"/>
          <w:sz w:val="28"/>
          <w:szCs w:val="28"/>
        </w:rPr>
        <w:t> В пленарной дискуссии V Всероссийский форума «Мой бизнес» на площадке в Парке «Патриот» собралось более 400 представителей федеральной и региональной власти, институтов развития, коммерческих банков.</w:t>
      </w:r>
      <w:r w:rsidRPr="00877CA2">
        <w:rPr>
          <w:rFonts w:ascii="Times New Roman" w:eastAsia="Times New Roman" w:hAnsi="Times New Roman" w:cs="Times New Roman"/>
          <w:sz w:val="28"/>
          <w:szCs w:val="28"/>
        </w:rPr>
        <w:br/>
      </w:r>
      <w:r w:rsidRPr="00877CA2">
        <w:rPr>
          <w:rFonts w:ascii="Times New Roman" w:eastAsia="Times New Roman" w:hAnsi="Times New Roman" w:cs="Times New Roman"/>
          <w:sz w:val="28"/>
          <w:szCs w:val="28"/>
        </w:rPr>
        <w:br/>
        <w:t xml:space="preserve">В 430 Центрах по всей стране можно получить поддержку по Национальному проекту «Малое и среднее предпринимательство», так и меры и инструменты других ведомств и организаций. Мы готовы к сотрудничеству и расширению мер поддержки, предложенных другими ведомствами», - отметила замминистра экономического развития РФ Татьяна </w:t>
      </w:r>
      <w:proofErr w:type="spellStart"/>
      <w:r w:rsidRPr="00877CA2">
        <w:rPr>
          <w:rFonts w:ascii="Times New Roman" w:eastAsia="Times New Roman" w:hAnsi="Times New Roman" w:cs="Times New Roman"/>
          <w:sz w:val="28"/>
          <w:szCs w:val="28"/>
        </w:rPr>
        <w:t>Илюшникова</w:t>
      </w:r>
      <w:proofErr w:type="spellEnd"/>
      <w:r w:rsidRPr="00877CA2">
        <w:rPr>
          <w:rFonts w:ascii="Times New Roman" w:eastAsia="Times New Roman" w:hAnsi="Times New Roman" w:cs="Times New Roman"/>
          <w:sz w:val="28"/>
          <w:szCs w:val="28"/>
        </w:rPr>
        <w:t>, добавив, что сеть центров «Мой бизнес» также создана в рамках национального проекта «Малое и среднее предпринимательство».</w:t>
      </w:r>
      <w:r w:rsidRPr="00877CA2">
        <w:rPr>
          <w:rFonts w:ascii="Times New Roman" w:eastAsia="Times New Roman" w:hAnsi="Times New Roman" w:cs="Times New Roman"/>
          <w:sz w:val="28"/>
          <w:szCs w:val="28"/>
        </w:rPr>
        <w:br/>
      </w:r>
      <w:r w:rsidRPr="00877CA2">
        <w:rPr>
          <w:rFonts w:ascii="Times New Roman" w:eastAsia="Times New Roman" w:hAnsi="Times New Roman" w:cs="Times New Roman"/>
          <w:sz w:val="28"/>
          <w:szCs w:val="28"/>
        </w:rPr>
        <w:br/>
      </w:r>
      <w:r w:rsidRPr="00877CA2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📞" style="width:24pt;height:24pt"/>
        </w:pict>
      </w:r>
      <w:r w:rsidRPr="00877CA2">
        <w:rPr>
          <w:rFonts w:ascii="Times New Roman" w:eastAsia="Times New Roman" w:hAnsi="Times New Roman" w:cs="Times New Roman"/>
          <w:sz w:val="28"/>
          <w:szCs w:val="28"/>
        </w:rPr>
        <w:t> Если вы начинающий или опытный предприниматель и Вам нужна поддержка, то всегда обращайтесь в </w:t>
      </w:r>
      <w:hyperlink r:id="rId4" w:history="1">
        <w:r w:rsidRPr="00877CA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Центр «Мой бизнес» Курской области</w:t>
        </w:r>
      </w:hyperlink>
      <w:r w:rsidRPr="00877CA2">
        <w:rPr>
          <w:rFonts w:ascii="Times New Roman" w:eastAsia="Times New Roman" w:hAnsi="Times New Roman" w:cs="Times New Roman"/>
          <w:sz w:val="28"/>
          <w:szCs w:val="28"/>
        </w:rPr>
        <w:t xml:space="preserve">, вам обязательно предоставят качественные консультации и своевременную помощь.  </w:t>
      </w:r>
    </w:p>
    <w:p w:rsidR="00877CA2" w:rsidRPr="00877CA2" w:rsidRDefault="00877CA2" w:rsidP="00877CA2">
      <w:pPr>
        <w:rPr>
          <w:rFonts w:ascii="Times New Roman" w:eastAsia="Times New Roman" w:hAnsi="Times New Roman" w:cs="Times New Roman"/>
          <w:sz w:val="28"/>
          <w:szCs w:val="28"/>
        </w:rPr>
      </w:pPr>
      <w:r w:rsidRPr="00877CA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9" descr="C:\Users\Экономика\Downloads\glUor7k8_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ономика\Downloads\glUor7k8_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CA2" w:rsidRPr="00877CA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CA2"/>
    <w:rsid w:val="00860AEC"/>
    <w:rsid w:val="00877CA2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7CA2"/>
    <w:rPr>
      <w:color w:val="0000FF"/>
      <w:u w:val="single"/>
    </w:rPr>
  </w:style>
  <w:style w:type="character" w:customStyle="1" w:styleId="visually-hidden">
    <w:name w:val="visually-hidden"/>
    <w:basedOn w:val="a0"/>
    <w:rsid w:val="00877CA2"/>
  </w:style>
  <w:style w:type="character" w:customStyle="1" w:styleId="blindlabel">
    <w:name w:val="blind_label"/>
    <w:basedOn w:val="a0"/>
    <w:rsid w:val="00877CA2"/>
  </w:style>
  <w:style w:type="paragraph" w:styleId="a4">
    <w:name w:val="Balloon Text"/>
    <w:basedOn w:val="a"/>
    <w:link w:val="a5"/>
    <w:uiPriority w:val="99"/>
    <w:semiHidden/>
    <w:unhideWhenUsed/>
    <w:rsid w:val="00877C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6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3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57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ppmfo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2024-02-26T08:00:00Z</dcterms:created>
  <dcterms:modified xsi:type="dcterms:W3CDTF">2024-02-26T08:00:00Z</dcterms:modified>
</cp:coreProperties>
</file>