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E2" w:rsidRPr="00E50CE2" w:rsidRDefault="00E50CE2" w:rsidP="00E50CE2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E50CE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Октябрьском районе завершено строительство 5 фельдшерско-акушерских пунктов</w:t>
      </w:r>
    </w:p>
    <w:p w:rsidR="00E50CE2" w:rsidRPr="00E50CE2" w:rsidRDefault="00E50CE2" w:rsidP="00E50CE2">
      <w:pPr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3958483"/>
            <wp:effectExtent l="19050" t="0" r="3175" b="0"/>
            <wp:docPr id="4" name="Рисунок 4" descr="C:\Users\Экономика\Desktop\f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fa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CE2" w:rsidRDefault="00E50CE2" w:rsidP="00E50CE2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</w:p>
    <w:p w:rsidR="00E50CE2" w:rsidRPr="00E50CE2" w:rsidRDefault="00E50CE2" w:rsidP="00E50CE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>В Курской области продолжается реализация национального проекта «Здравоохранение», инициированного Президентом РФ. В Октябрьском районе в рамках федерального проекта «Модернизация первичного звена здравоохранения Российской Федерации» завершено строительство 5 фельдшерско-акушерских пунктов. В начале следующего года, после того, как пункты будут оснащены оборудованием и пройдут процедуру лицензирования, в них примут первых пациентов.</w:t>
      </w:r>
    </w:p>
    <w:p w:rsidR="00E50CE2" w:rsidRPr="00E50CE2" w:rsidRDefault="00E50CE2" w:rsidP="00E50CE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>Каждый ФАП рассчитан на 20 посещений в смену. Пациентам станут доступны первичная медицинская помощь, амбулаторное лечение и наблюдение, профилактические прививки и вакцинация, а также различные процедуры, в том числе ЭКГ.</w:t>
      </w:r>
    </w:p>
    <w:p w:rsidR="00E50CE2" w:rsidRPr="00E50CE2" w:rsidRDefault="00E50CE2" w:rsidP="00E50CE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На строительство объектов потрачено 63 </w:t>
      </w:r>
      <w:proofErr w:type="spellStart"/>
      <w:proofErr w:type="gramStart"/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>млн</w:t>
      </w:r>
      <w:proofErr w:type="spellEnd"/>
      <w:proofErr w:type="gramEnd"/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рублей, из них 29 </w:t>
      </w:r>
      <w:proofErr w:type="spellStart"/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>млн</w:t>
      </w:r>
      <w:proofErr w:type="spellEnd"/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 – средства федерального бюджета. Заместитель губернатора Роман Денисов отметил, что в ближайшее время завершится передача </w:t>
      </w:r>
      <w:proofErr w:type="spellStart"/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>ФАПов</w:t>
      </w:r>
      <w:proofErr w:type="spellEnd"/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на баланс районным больницам.</w:t>
      </w:r>
    </w:p>
    <w:p w:rsidR="00E50CE2" w:rsidRPr="00E50CE2" w:rsidRDefault="00E50CE2" w:rsidP="00E50CE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E50CE2">
        <w:rPr>
          <w:rFonts w:ascii="Times New Roman" w:eastAsia="Times New Roman" w:hAnsi="Times New Roman" w:cs="Times New Roman"/>
          <w:color w:val="474747"/>
          <w:sz w:val="28"/>
          <w:szCs w:val="28"/>
        </w:rPr>
        <w:t>Также на прошлой неделе в деревне Верхней Медведице закончили строительство отделения общей врачебной практики. Объект рассчитан на 40 посещений.</w:t>
      </w:r>
    </w:p>
    <w:p w:rsidR="008B03B1" w:rsidRPr="00E50CE2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E50CE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CE2"/>
    <w:rsid w:val="005371A2"/>
    <w:rsid w:val="008B03B1"/>
    <w:rsid w:val="00E50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E50CE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C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50C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0C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2023-12-07T08:53:00Z</dcterms:created>
  <dcterms:modified xsi:type="dcterms:W3CDTF">2023-12-07T08:53:00Z</dcterms:modified>
</cp:coreProperties>
</file>