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3D" w:rsidRPr="00B4193D" w:rsidRDefault="00B4193D" w:rsidP="00B4193D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4193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Минэкономразвития: в Неделе социального предпринимательства приняли участие более 7 тысяч человек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>С 20 по 28 июня в 68 регионах страны прошли тематические мероприятия в рамках Недели социального предпринимательства. Инициатором выступило Минэкономразвития России.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«В этом году по инициативе Минэкономразвития впервые прошла Неделя социального предпринимательства. Более 7 тысяч человек приняли участие в 150 мероприятиях, треть из которых </w:t>
      </w:r>
      <w:proofErr w:type="gram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образовательные</w:t>
      </w:r>
      <w:proofErr w:type="gram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. Такие мероприятия чрезвычайно важны для качественного развития сектора социального бизнеса, поэтому мы планируем ежегодное проведение Недели», – сообщила заместитель министра экономического развития РФ Татьяна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В рамках Недели социального предпринимательства был реализован Общероссийский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медиапроект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Минэкономразвития России. Региональные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паблики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«Мой бизнес» рассказывали о социальных предпринимателях из других регионов, популяризируя их товары и услуги. Порядка 400 постов со </w:t>
      </w:r>
      <w:proofErr w:type="gram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специальным</w:t>
      </w:r>
      <w:proofErr w:type="gram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хештегом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#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неделясоцбизнеса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набрали более 60 тысяч просмотров.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По предприятиям регионов страны были организованы </w:t>
      </w:r>
      <w:proofErr w:type="spellStart"/>
      <w:proofErr w:type="gram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пресс-туры</w:t>
      </w:r>
      <w:proofErr w:type="spellEnd"/>
      <w:proofErr w:type="gram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для популяризации социального бизнеса через СМИ. В Тюменской области региональные СМИ посетил</w:t>
      </w:r>
      <w:proofErr w:type="gram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и  ООО</w:t>
      </w:r>
      <w:proofErr w:type="gram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«Сибирская обувь», частный детский сад «Лукошко» и театральную мастерскую «Будильник».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Специально к Неделе социального предпринимательства были подготовлены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подкасты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, программы в радио эфире, телевизионные сюжеты. Запись прямого эфира «Социальным бизнесом в Кировской области заниматься выгодно» с интерактивной игрой «Социальный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баттл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>» на радио Киров Град посмотрели почти 3 тысячи человек.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Ключевые тематические мероприятия Недели прошли в Москве. Форум социального предпринимательства «Больше, чем бизнес» Минэкономразвития России, Департамента предпринимательства и инновационного развития города Москвы и Фонда поддержки </w:t>
      </w:r>
      <w:r w:rsidRPr="00B4193D">
        <w:rPr>
          <w:rFonts w:ascii="Arial" w:eastAsia="Times New Roman" w:hAnsi="Arial" w:cs="Arial"/>
          <w:color w:val="2C2A29"/>
          <w:sz w:val="27"/>
          <w:szCs w:val="27"/>
        </w:rPr>
        <w:lastRenderedPageBreak/>
        <w:t>социальных проектов посетило около 1 тысячи участников, за 2 дня проведения Форума трансляция набрала почти 12 тысяч просмотров. В рамках мероприятия состоялась церемония награждения победителей Премии «Мой добрый бизнес». 31 социальный проект признан лучшим и отмечен в 12 номинациях.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Агентством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Росмолодёжь</w:t>
      </w:r>
      <w:proofErr w:type="gram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.Б</w:t>
      </w:r>
      <w:proofErr w:type="gramEnd"/>
      <w:r w:rsidRPr="00B4193D">
        <w:rPr>
          <w:rFonts w:ascii="Arial" w:eastAsia="Times New Roman" w:hAnsi="Arial" w:cs="Arial"/>
          <w:color w:val="2C2A29"/>
          <w:sz w:val="27"/>
          <w:szCs w:val="27"/>
        </w:rPr>
        <w:t>изнес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в Москве была организована площадка социальных инициатив «#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БизнесМыВместе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», главным событием которой стал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грантовый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конкурс – три победителя получили гранты на общую сумму свыше 2 миллионов рублей.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Востребованным форматом Недели социального предпринимательства стали образовательные проекты. Обучающие программы, тренинги,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вебинары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, мастер-классы — всего 45 мероприятий – оказались полезны не только начинающим предпринимателям, но и опытным бизнесменам. Фонд «Наше будущее» запустил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онлайн-курс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«Основы финансов для социальных предпринимателей» на образовательной платформе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Stepik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>. Для начинающих предпринимателей и менеджеров социальных проектов с использованием ИИ подготовлены видео и тексты для самопроверки.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Помимо </w:t>
      </w:r>
      <w:proofErr w:type="gram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образовательных</w:t>
      </w:r>
      <w:proofErr w:type="gramEnd"/>
      <w:r w:rsidRPr="00B4193D">
        <w:rPr>
          <w:rFonts w:ascii="Arial" w:eastAsia="Times New Roman" w:hAnsi="Arial" w:cs="Arial"/>
          <w:color w:val="2C2A29"/>
          <w:sz w:val="27"/>
          <w:szCs w:val="27"/>
        </w:rPr>
        <w:t>, состоялись информационные, просветительские, благотворительные, развлекательные и многие другие мероприятия по развитию социального предпринимательства.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>Уникальная благотворительная акция «Свет добра – детям» прошла в детском лагере «Ёлочка» Липецкой области. 12 социальных предпринимателей устроили для 250 маленьких посетителей концерт и провели полезные мастер-классы.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На выставке проектов социальных предпринимателей «Нескучный ФЕСТ» в ХМАО для горожан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Пыть-Ях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были подготовлены творческие и спортивные мастер-классы, развлекательная программа, показ </w:t>
      </w:r>
      <w:proofErr w:type="spell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нейро-сказки</w:t>
      </w:r>
      <w:proofErr w:type="spellEnd"/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 для детей от 9 месяцев до 2 лет.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>В Краснодарском крае прошел круглый стол «Социальный предприниматель России: взгляд из прошлого в будущее», где обсудили роль и влияние социально-ответственного предпринимательства в современном обществе. В завершение мероприятия была сформирована капсула времени с посланием в 2050 год будущим предпринимателям.</w:t>
      </w:r>
    </w:p>
    <w:p w:rsidR="00B4193D" w:rsidRPr="00B4193D" w:rsidRDefault="00B4193D" w:rsidP="00B41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193D">
        <w:rPr>
          <w:rFonts w:ascii="Arial" w:eastAsia="Times New Roman" w:hAnsi="Arial" w:cs="Arial"/>
          <w:color w:val="2C2A29"/>
          <w:sz w:val="27"/>
          <w:szCs w:val="27"/>
        </w:rPr>
        <w:t xml:space="preserve">В Рязанской области была организована фотовыставка «Не просто бизнес». Жителям Рязани рассказали о деятельности социальных предпринимателей региона. На стендах были представлены истории 19 социальных </w:t>
      </w:r>
      <w:proofErr w:type="spellStart"/>
      <w:proofErr w:type="gramStart"/>
      <w:r w:rsidRPr="00B4193D">
        <w:rPr>
          <w:rFonts w:ascii="Arial" w:eastAsia="Times New Roman" w:hAnsi="Arial" w:cs="Arial"/>
          <w:color w:val="2C2A29"/>
          <w:sz w:val="27"/>
          <w:szCs w:val="27"/>
        </w:rPr>
        <w:t>бизнес-проектов</w:t>
      </w:r>
      <w:proofErr w:type="spellEnd"/>
      <w:proofErr w:type="gramEnd"/>
      <w:r w:rsidRPr="00B4193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D65DD4" w:rsidRPr="00B4193D" w:rsidRDefault="00D65DD4" w:rsidP="00B4193D"/>
    <w:sectPr w:rsidR="00D65DD4" w:rsidRPr="00B4193D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E3747"/>
    <w:rsid w:val="00615784"/>
    <w:rsid w:val="009323B4"/>
    <w:rsid w:val="00AB20AA"/>
    <w:rsid w:val="00B4193D"/>
    <w:rsid w:val="00CA704E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B41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19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B4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2024-07-09T13:10:00Z</dcterms:created>
  <dcterms:modified xsi:type="dcterms:W3CDTF">2024-07-09T13:10:00Z</dcterms:modified>
</cp:coreProperties>
</file>