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06C7" w:rsidRPr="00E506C7" w:rsidRDefault="00E506C7" w:rsidP="00E506C7">
      <w:pPr>
        <w:spacing w:after="484"/>
        <w:outlineLvl w:val="0"/>
        <w:rPr>
          <w:rFonts w:ascii="Arial" w:eastAsia="Times New Roman" w:hAnsi="Arial" w:cs="Arial"/>
          <w:b/>
          <w:bCs/>
          <w:color w:val="2C2A29"/>
          <w:kern w:val="36"/>
          <w:sz w:val="43"/>
          <w:szCs w:val="43"/>
        </w:rPr>
      </w:pPr>
      <w:r w:rsidRPr="00E506C7">
        <w:rPr>
          <w:rFonts w:ascii="Arial" w:eastAsia="Times New Roman" w:hAnsi="Arial" w:cs="Arial"/>
          <w:b/>
          <w:bCs/>
          <w:color w:val="2C2A29"/>
          <w:kern w:val="36"/>
          <w:sz w:val="43"/>
          <w:szCs w:val="43"/>
        </w:rPr>
        <w:t xml:space="preserve">Татьяна </w:t>
      </w:r>
      <w:proofErr w:type="spellStart"/>
      <w:r w:rsidRPr="00E506C7">
        <w:rPr>
          <w:rFonts w:ascii="Arial" w:eastAsia="Times New Roman" w:hAnsi="Arial" w:cs="Arial"/>
          <w:b/>
          <w:bCs/>
          <w:color w:val="2C2A29"/>
          <w:kern w:val="36"/>
          <w:sz w:val="43"/>
          <w:szCs w:val="43"/>
        </w:rPr>
        <w:t>Илюшникова</w:t>
      </w:r>
      <w:proofErr w:type="spellEnd"/>
      <w:r w:rsidRPr="00E506C7">
        <w:rPr>
          <w:rFonts w:ascii="Arial" w:eastAsia="Times New Roman" w:hAnsi="Arial" w:cs="Arial"/>
          <w:b/>
          <w:bCs/>
          <w:color w:val="2C2A29"/>
          <w:kern w:val="36"/>
          <w:sz w:val="43"/>
          <w:szCs w:val="43"/>
        </w:rPr>
        <w:t xml:space="preserve">: более 6 </w:t>
      </w:r>
      <w:proofErr w:type="spellStart"/>
      <w:proofErr w:type="gramStart"/>
      <w:r w:rsidRPr="00E506C7">
        <w:rPr>
          <w:rFonts w:ascii="Arial" w:eastAsia="Times New Roman" w:hAnsi="Arial" w:cs="Arial"/>
          <w:b/>
          <w:bCs/>
          <w:color w:val="2C2A29"/>
          <w:kern w:val="36"/>
          <w:sz w:val="43"/>
          <w:szCs w:val="43"/>
        </w:rPr>
        <w:t>трлн</w:t>
      </w:r>
      <w:proofErr w:type="spellEnd"/>
      <w:proofErr w:type="gramEnd"/>
      <w:r w:rsidRPr="00E506C7">
        <w:rPr>
          <w:rFonts w:ascii="Arial" w:eastAsia="Times New Roman" w:hAnsi="Arial" w:cs="Arial"/>
          <w:b/>
          <w:bCs/>
          <w:color w:val="2C2A29"/>
          <w:kern w:val="36"/>
          <w:sz w:val="43"/>
          <w:szCs w:val="43"/>
        </w:rPr>
        <w:t xml:space="preserve"> рублей составил объем </w:t>
      </w:r>
      <w:proofErr w:type="spellStart"/>
      <w:r w:rsidRPr="00E506C7">
        <w:rPr>
          <w:rFonts w:ascii="Arial" w:eastAsia="Times New Roman" w:hAnsi="Arial" w:cs="Arial"/>
          <w:b/>
          <w:bCs/>
          <w:color w:val="2C2A29"/>
          <w:kern w:val="36"/>
          <w:sz w:val="43"/>
          <w:szCs w:val="43"/>
        </w:rPr>
        <w:t>финподдержки</w:t>
      </w:r>
      <w:proofErr w:type="spellEnd"/>
      <w:r w:rsidRPr="00E506C7">
        <w:rPr>
          <w:rFonts w:ascii="Arial" w:eastAsia="Times New Roman" w:hAnsi="Arial" w:cs="Arial"/>
          <w:b/>
          <w:bCs/>
          <w:color w:val="2C2A29"/>
          <w:kern w:val="36"/>
          <w:sz w:val="43"/>
          <w:szCs w:val="43"/>
        </w:rPr>
        <w:t xml:space="preserve"> бизнеса в рамках нацпроекта МСП</w:t>
      </w:r>
    </w:p>
    <w:p w:rsidR="00E506C7" w:rsidRPr="00E506C7" w:rsidRDefault="00E506C7" w:rsidP="00E506C7">
      <w:pPr>
        <w:rPr>
          <w:rFonts w:ascii="Times New Roman" w:eastAsia="Times New Roman" w:hAnsi="Times New Roman" w:cs="Times New Roman"/>
          <w:color w:val="2C2A29"/>
          <w:sz w:val="24"/>
          <w:szCs w:val="24"/>
        </w:rPr>
      </w:pPr>
      <w:r w:rsidRPr="00E506C7">
        <w:rPr>
          <w:rFonts w:ascii="Times New Roman" w:eastAsia="Times New Roman" w:hAnsi="Times New Roman" w:cs="Times New Roman"/>
          <w:color w:val="2C2A29"/>
          <w:sz w:val="24"/>
          <w:szCs w:val="24"/>
        </w:rPr>
        <w:t xml:space="preserve">С 2020 года объем финансовой поддержки бизнеса в рамках национального проекта «Малое и среднее предпринимательство» составил более 6 </w:t>
      </w:r>
      <w:proofErr w:type="spellStart"/>
      <w:proofErr w:type="gramStart"/>
      <w:r w:rsidRPr="00E506C7">
        <w:rPr>
          <w:rFonts w:ascii="Times New Roman" w:eastAsia="Times New Roman" w:hAnsi="Times New Roman" w:cs="Times New Roman"/>
          <w:color w:val="2C2A29"/>
          <w:sz w:val="24"/>
          <w:szCs w:val="24"/>
        </w:rPr>
        <w:t>трлн</w:t>
      </w:r>
      <w:proofErr w:type="spellEnd"/>
      <w:proofErr w:type="gramEnd"/>
      <w:r w:rsidRPr="00E506C7">
        <w:rPr>
          <w:rFonts w:ascii="Times New Roman" w:eastAsia="Times New Roman" w:hAnsi="Times New Roman" w:cs="Times New Roman"/>
          <w:color w:val="2C2A29"/>
          <w:sz w:val="24"/>
          <w:szCs w:val="24"/>
        </w:rPr>
        <w:t xml:space="preserve"> рублей. Об этом сообщила заместитель министра экономического развития РФ Татьяна </w:t>
      </w:r>
      <w:proofErr w:type="spellStart"/>
      <w:r w:rsidRPr="00E506C7">
        <w:rPr>
          <w:rFonts w:ascii="Times New Roman" w:eastAsia="Times New Roman" w:hAnsi="Times New Roman" w:cs="Times New Roman"/>
          <w:color w:val="2C2A29"/>
          <w:sz w:val="24"/>
          <w:szCs w:val="24"/>
        </w:rPr>
        <w:t>Илюшникова</w:t>
      </w:r>
      <w:proofErr w:type="spellEnd"/>
      <w:r w:rsidRPr="00E506C7">
        <w:rPr>
          <w:rFonts w:ascii="Times New Roman" w:eastAsia="Times New Roman" w:hAnsi="Times New Roman" w:cs="Times New Roman"/>
          <w:color w:val="2C2A29"/>
          <w:sz w:val="24"/>
          <w:szCs w:val="24"/>
        </w:rPr>
        <w:t xml:space="preserve"> в ходе панельной сессии «Перспективы для роста малого и среднего бизнеса и предпринимательства в России» V финансового форума «Просто капитал».</w:t>
      </w:r>
    </w:p>
    <w:p w:rsidR="00E506C7" w:rsidRPr="00E506C7" w:rsidRDefault="00E506C7" w:rsidP="00E506C7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2C2A29"/>
          <w:sz w:val="24"/>
          <w:szCs w:val="24"/>
        </w:rPr>
      </w:pPr>
      <w:r w:rsidRPr="00E506C7">
        <w:rPr>
          <w:rFonts w:ascii="Times New Roman" w:eastAsia="Times New Roman" w:hAnsi="Times New Roman" w:cs="Times New Roman"/>
          <w:color w:val="2C2A29"/>
          <w:sz w:val="24"/>
          <w:szCs w:val="24"/>
        </w:rPr>
        <w:t>«</w:t>
      </w:r>
      <w:r w:rsidRPr="00E506C7">
        <w:rPr>
          <w:rFonts w:ascii="Times New Roman" w:eastAsia="Times New Roman" w:hAnsi="Times New Roman" w:cs="Times New Roman"/>
          <w:i/>
          <w:iCs/>
          <w:color w:val="2C2A29"/>
          <w:sz w:val="24"/>
          <w:szCs w:val="24"/>
        </w:rPr>
        <w:t xml:space="preserve">Доступные финансовые инструменты наиболее востребованы у бизнеса. Компании, работающие с привлечением таких инструментов, показывают более высокие темпы роста прибыли и расширения штата. С 2020 года более 6 </w:t>
      </w:r>
      <w:proofErr w:type="spellStart"/>
      <w:proofErr w:type="gramStart"/>
      <w:r w:rsidRPr="00E506C7">
        <w:rPr>
          <w:rFonts w:ascii="Times New Roman" w:eastAsia="Times New Roman" w:hAnsi="Times New Roman" w:cs="Times New Roman"/>
          <w:i/>
          <w:iCs/>
          <w:color w:val="2C2A29"/>
          <w:sz w:val="24"/>
          <w:szCs w:val="24"/>
        </w:rPr>
        <w:t>трлн</w:t>
      </w:r>
      <w:proofErr w:type="spellEnd"/>
      <w:proofErr w:type="gramEnd"/>
      <w:r w:rsidRPr="00E506C7">
        <w:rPr>
          <w:rFonts w:ascii="Times New Roman" w:eastAsia="Times New Roman" w:hAnsi="Times New Roman" w:cs="Times New Roman"/>
          <w:i/>
          <w:iCs/>
          <w:color w:val="2C2A29"/>
          <w:sz w:val="24"/>
          <w:szCs w:val="24"/>
        </w:rPr>
        <w:t xml:space="preserve"> рублей составил объем финансовой поддержки бизнеса через льготные кредитные программы, </w:t>
      </w:r>
      <w:proofErr w:type="spellStart"/>
      <w:r w:rsidRPr="00E506C7">
        <w:rPr>
          <w:rFonts w:ascii="Times New Roman" w:eastAsia="Times New Roman" w:hAnsi="Times New Roman" w:cs="Times New Roman"/>
          <w:i/>
          <w:iCs/>
          <w:color w:val="2C2A29"/>
          <w:sz w:val="24"/>
          <w:szCs w:val="24"/>
        </w:rPr>
        <w:t>микрозаймы</w:t>
      </w:r>
      <w:proofErr w:type="spellEnd"/>
      <w:r w:rsidRPr="00E506C7">
        <w:rPr>
          <w:rFonts w:ascii="Times New Roman" w:eastAsia="Times New Roman" w:hAnsi="Times New Roman" w:cs="Times New Roman"/>
          <w:i/>
          <w:iCs/>
          <w:color w:val="2C2A29"/>
          <w:sz w:val="24"/>
          <w:szCs w:val="24"/>
        </w:rPr>
        <w:t xml:space="preserve"> и гарантийную поддержку. Эти средства помогли бизнесу пройти турбулентные зоны прошлых лет и сохранять уверенное развитие</w:t>
      </w:r>
      <w:r w:rsidRPr="00E506C7">
        <w:rPr>
          <w:rFonts w:ascii="Times New Roman" w:eastAsia="Times New Roman" w:hAnsi="Times New Roman" w:cs="Times New Roman"/>
          <w:color w:val="2C2A29"/>
          <w:sz w:val="24"/>
          <w:szCs w:val="24"/>
        </w:rPr>
        <w:t>»,— сообщила заместитель министра экономического развития РФ </w:t>
      </w:r>
      <w:r w:rsidRPr="00E506C7">
        <w:rPr>
          <w:rFonts w:ascii="Times New Roman" w:eastAsia="Times New Roman" w:hAnsi="Times New Roman" w:cs="Times New Roman"/>
          <w:b/>
          <w:bCs/>
          <w:color w:val="2C2A29"/>
          <w:sz w:val="24"/>
          <w:szCs w:val="24"/>
        </w:rPr>
        <w:t xml:space="preserve">Татьяна </w:t>
      </w:r>
      <w:proofErr w:type="spellStart"/>
      <w:r w:rsidRPr="00E506C7">
        <w:rPr>
          <w:rFonts w:ascii="Times New Roman" w:eastAsia="Times New Roman" w:hAnsi="Times New Roman" w:cs="Times New Roman"/>
          <w:b/>
          <w:bCs/>
          <w:color w:val="2C2A29"/>
          <w:sz w:val="24"/>
          <w:szCs w:val="24"/>
        </w:rPr>
        <w:t>Илюшникова</w:t>
      </w:r>
      <w:proofErr w:type="spellEnd"/>
      <w:r w:rsidRPr="00E506C7">
        <w:rPr>
          <w:rFonts w:ascii="Times New Roman" w:eastAsia="Times New Roman" w:hAnsi="Times New Roman" w:cs="Times New Roman"/>
          <w:color w:val="2C2A29"/>
          <w:sz w:val="24"/>
          <w:szCs w:val="24"/>
        </w:rPr>
        <w:t>.</w:t>
      </w:r>
    </w:p>
    <w:p w:rsidR="00E506C7" w:rsidRPr="00E506C7" w:rsidRDefault="00E506C7" w:rsidP="00E506C7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2C2A29"/>
          <w:sz w:val="24"/>
          <w:szCs w:val="24"/>
        </w:rPr>
      </w:pPr>
      <w:r w:rsidRPr="00E506C7">
        <w:rPr>
          <w:rFonts w:ascii="Times New Roman" w:eastAsia="Times New Roman" w:hAnsi="Times New Roman" w:cs="Times New Roman"/>
          <w:color w:val="2C2A29"/>
          <w:sz w:val="24"/>
          <w:szCs w:val="24"/>
        </w:rPr>
        <w:br/>
        <w:t xml:space="preserve">В финансовую поддержку входят льготные банковские программы: 3,7 </w:t>
      </w:r>
      <w:proofErr w:type="spellStart"/>
      <w:proofErr w:type="gramStart"/>
      <w:r w:rsidRPr="00E506C7">
        <w:rPr>
          <w:rFonts w:ascii="Times New Roman" w:eastAsia="Times New Roman" w:hAnsi="Times New Roman" w:cs="Times New Roman"/>
          <w:color w:val="2C2A29"/>
          <w:sz w:val="24"/>
          <w:szCs w:val="24"/>
        </w:rPr>
        <w:t>трлн</w:t>
      </w:r>
      <w:proofErr w:type="spellEnd"/>
      <w:proofErr w:type="gramEnd"/>
      <w:r w:rsidRPr="00E506C7">
        <w:rPr>
          <w:rFonts w:ascii="Times New Roman" w:eastAsia="Times New Roman" w:hAnsi="Times New Roman" w:cs="Times New Roman"/>
          <w:color w:val="2C2A29"/>
          <w:sz w:val="24"/>
          <w:szCs w:val="24"/>
        </w:rPr>
        <w:t xml:space="preserve"> рублей бизнес получил по программе «1764», 600 </w:t>
      </w:r>
      <w:proofErr w:type="spellStart"/>
      <w:r w:rsidRPr="00E506C7">
        <w:rPr>
          <w:rFonts w:ascii="Times New Roman" w:eastAsia="Times New Roman" w:hAnsi="Times New Roman" w:cs="Times New Roman"/>
          <w:color w:val="2C2A29"/>
          <w:sz w:val="24"/>
          <w:szCs w:val="24"/>
        </w:rPr>
        <w:t>млрд</w:t>
      </w:r>
      <w:proofErr w:type="spellEnd"/>
      <w:r w:rsidRPr="00E506C7">
        <w:rPr>
          <w:rFonts w:ascii="Times New Roman" w:eastAsia="Times New Roman" w:hAnsi="Times New Roman" w:cs="Times New Roman"/>
          <w:color w:val="2C2A29"/>
          <w:sz w:val="24"/>
          <w:szCs w:val="24"/>
        </w:rPr>
        <w:t xml:space="preserve"> рублей – по программе стимулирования кредитования (ПСК), 130 </w:t>
      </w:r>
      <w:proofErr w:type="spellStart"/>
      <w:r w:rsidRPr="00E506C7">
        <w:rPr>
          <w:rFonts w:ascii="Times New Roman" w:eastAsia="Times New Roman" w:hAnsi="Times New Roman" w:cs="Times New Roman"/>
          <w:color w:val="2C2A29"/>
          <w:sz w:val="24"/>
          <w:szCs w:val="24"/>
        </w:rPr>
        <w:t>млрд</w:t>
      </w:r>
      <w:proofErr w:type="spellEnd"/>
      <w:r w:rsidRPr="00E506C7">
        <w:rPr>
          <w:rFonts w:ascii="Times New Roman" w:eastAsia="Times New Roman" w:hAnsi="Times New Roman" w:cs="Times New Roman"/>
          <w:color w:val="2C2A29"/>
          <w:sz w:val="24"/>
          <w:szCs w:val="24"/>
        </w:rPr>
        <w:t xml:space="preserve"> рублей – по комбинированной программе 1764+ПСК.</w:t>
      </w:r>
    </w:p>
    <w:p w:rsidR="00E506C7" w:rsidRPr="00E506C7" w:rsidRDefault="00E506C7" w:rsidP="00E506C7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2C2A29"/>
          <w:sz w:val="24"/>
          <w:szCs w:val="24"/>
        </w:rPr>
      </w:pPr>
      <w:r w:rsidRPr="00E506C7">
        <w:rPr>
          <w:rFonts w:ascii="Times New Roman" w:eastAsia="Times New Roman" w:hAnsi="Times New Roman" w:cs="Times New Roman"/>
          <w:color w:val="2C2A29"/>
          <w:sz w:val="24"/>
          <w:szCs w:val="24"/>
        </w:rPr>
        <w:br/>
        <w:t xml:space="preserve">Более 200 </w:t>
      </w:r>
      <w:proofErr w:type="spellStart"/>
      <w:proofErr w:type="gramStart"/>
      <w:r w:rsidRPr="00E506C7">
        <w:rPr>
          <w:rFonts w:ascii="Times New Roman" w:eastAsia="Times New Roman" w:hAnsi="Times New Roman" w:cs="Times New Roman"/>
          <w:color w:val="2C2A29"/>
          <w:sz w:val="24"/>
          <w:szCs w:val="24"/>
        </w:rPr>
        <w:t>млрд</w:t>
      </w:r>
      <w:proofErr w:type="spellEnd"/>
      <w:proofErr w:type="gramEnd"/>
      <w:r w:rsidRPr="00E506C7">
        <w:rPr>
          <w:rFonts w:ascii="Times New Roman" w:eastAsia="Times New Roman" w:hAnsi="Times New Roman" w:cs="Times New Roman"/>
          <w:color w:val="2C2A29"/>
          <w:sz w:val="24"/>
          <w:szCs w:val="24"/>
        </w:rPr>
        <w:t xml:space="preserve"> рублей получили предприниматели в виде льготных </w:t>
      </w:r>
      <w:proofErr w:type="spellStart"/>
      <w:r w:rsidRPr="00E506C7">
        <w:rPr>
          <w:rFonts w:ascii="Times New Roman" w:eastAsia="Times New Roman" w:hAnsi="Times New Roman" w:cs="Times New Roman"/>
          <w:color w:val="2C2A29"/>
          <w:sz w:val="24"/>
          <w:szCs w:val="24"/>
        </w:rPr>
        <w:t>микрозаймов</w:t>
      </w:r>
      <w:proofErr w:type="spellEnd"/>
      <w:r w:rsidRPr="00E506C7">
        <w:rPr>
          <w:rFonts w:ascii="Times New Roman" w:eastAsia="Times New Roman" w:hAnsi="Times New Roman" w:cs="Times New Roman"/>
          <w:color w:val="2C2A29"/>
          <w:sz w:val="24"/>
          <w:szCs w:val="24"/>
        </w:rPr>
        <w:t xml:space="preserve"> через региональные </w:t>
      </w:r>
      <w:proofErr w:type="spellStart"/>
      <w:r w:rsidRPr="00E506C7">
        <w:rPr>
          <w:rFonts w:ascii="Times New Roman" w:eastAsia="Times New Roman" w:hAnsi="Times New Roman" w:cs="Times New Roman"/>
          <w:color w:val="2C2A29"/>
          <w:sz w:val="24"/>
          <w:szCs w:val="24"/>
        </w:rPr>
        <w:t>микрофинансовые</w:t>
      </w:r>
      <w:proofErr w:type="spellEnd"/>
      <w:r w:rsidRPr="00E506C7">
        <w:rPr>
          <w:rFonts w:ascii="Times New Roman" w:eastAsia="Times New Roman" w:hAnsi="Times New Roman" w:cs="Times New Roman"/>
          <w:color w:val="2C2A29"/>
          <w:sz w:val="24"/>
          <w:szCs w:val="24"/>
        </w:rPr>
        <w:t xml:space="preserve"> организации.</w:t>
      </w:r>
    </w:p>
    <w:p w:rsidR="00E506C7" w:rsidRPr="00E506C7" w:rsidRDefault="00E506C7" w:rsidP="00E506C7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2C2A29"/>
          <w:sz w:val="24"/>
          <w:szCs w:val="24"/>
        </w:rPr>
      </w:pPr>
      <w:r w:rsidRPr="00E506C7">
        <w:rPr>
          <w:rFonts w:ascii="Times New Roman" w:eastAsia="Times New Roman" w:hAnsi="Times New Roman" w:cs="Times New Roman"/>
          <w:color w:val="2C2A29"/>
          <w:sz w:val="24"/>
          <w:szCs w:val="24"/>
        </w:rPr>
        <w:br/>
        <w:t xml:space="preserve">Благодаря поручительствам региональных гарантийных организаций предприниматели привлекли более 1,1 </w:t>
      </w:r>
      <w:proofErr w:type="spellStart"/>
      <w:proofErr w:type="gramStart"/>
      <w:r w:rsidRPr="00E506C7">
        <w:rPr>
          <w:rFonts w:ascii="Times New Roman" w:eastAsia="Times New Roman" w:hAnsi="Times New Roman" w:cs="Times New Roman"/>
          <w:color w:val="2C2A29"/>
          <w:sz w:val="24"/>
          <w:szCs w:val="24"/>
        </w:rPr>
        <w:t>трлн</w:t>
      </w:r>
      <w:proofErr w:type="spellEnd"/>
      <w:proofErr w:type="gramEnd"/>
      <w:r w:rsidRPr="00E506C7">
        <w:rPr>
          <w:rFonts w:ascii="Times New Roman" w:eastAsia="Times New Roman" w:hAnsi="Times New Roman" w:cs="Times New Roman"/>
          <w:color w:val="2C2A29"/>
          <w:sz w:val="24"/>
          <w:szCs w:val="24"/>
        </w:rPr>
        <w:t xml:space="preserve"> рублей, а благодаря «зонтичным» </w:t>
      </w:r>
      <w:proofErr w:type="spellStart"/>
      <w:r w:rsidRPr="00E506C7">
        <w:rPr>
          <w:rFonts w:ascii="Times New Roman" w:eastAsia="Times New Roman" w:hAnsi="Times New Roman" w:cs="Times New Roman"/>
          <w:color w:val="2C2A29"/>
          <w:sz w:val="24"/>
          <w:szCs w:val="24"/>
        </w:rPr>
        <w:t>поручательствам</w:t>
      </w:r>
      <w:proofErr w:type="spellEnd"/>
      <w:r w:rsidRPr="00E506C7">
        <w:rPr>
          <w:rFonts w:ascii="Times New Roman" w:eastAsia="Times New Roman" w:hAnsi="Times New Roman" w:cs="Times New Roman"/>
          <w:color w:val="2C2A29"/>
          <w:sz w:val="24"/>
          <w:szCs w:val="24"/>
        </w:rPr>
        <w:t xml:space="preserve"> – более 600 </w:t>
      </w:r>
      <w:proofErr w:type="spellStart"/>
      <w:r w:rsidRPr="00E506C7">
        <w:rPr>
          <w:rFonts w:ascii="Times New Roman" w:eastAsia="Times New Roman" w:hAnsi="Times New Roman" w:cs="Times New Roman"/>
          <w:color w:val="2C2A29"/>
          <w:sz w:val="24"/>
          <w:szCs w:val="24"/>
        </w:rPr>
        <w:t>млрд</w:t>
      </w:r>
      <w:proofErr w:type="spellEnd"/>
      <w:r w:rsidRPr="00E506C7">
        <w:rPr>
          <w:rFonts w:ascii="Times New Roman" w:eastAsia="Times New Roman" w:hAnsi="Times New Roman" w:cs="Times New Roman"/>
          <w:color w:val="2C2A29"/>
          <w:sz w:val="24"/>
          <w:szCs w:val="24"/>
        </w:rPr>
        <w:t xml:space="preserve"> рублей.</w:t>
      </w:r>
    </w:p>
    <w:p w:rsidR="00E506C7" w:rsidRPr="00E506C7" w:rsidRDefault="00E506C7" w:rsidP="00E506C7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2C2A29"/>
          <w:sz w:val="24"/>
          <w:szCs w:val="24"/>
        </w:rPr>
      </w:pPr>
      <w:r w:rsidRPr="00E506C7">
        <w:rPr>
          <w:rFonts w:ascii="Times New Roman" w:eastAsia="Times New Roman" w:hAnsi="Times New Roman" w:cs="Times New Roman"/>
          <w:color w:val="2C2A29"/>
          <w:sz w:val="24"/>
          <w:szCs w:val="24"/>
        </w:rPr>
        <w:br/>
        <w:t>Поддержка бизнесу оказывается в рамках национального проекта «Малое и среднее предпринимательство», инициированного Президентом РФ. Нацпроект курирует первый вице-премьер Правительства РФ Андрей Белоусов.</w:t>
      </w:r>
    </w:p>
    <w:p w:rsidR="008B03B1" w:rsidRPr="00E506C7" w:rsidRDefault="008B03B1">
      <w:pPr>
        <w:rPr>
          <w:rFonts w:ascii="Times New Roman" w:hAnsi="Times New Roman" w:cs="Times New Roman"/>
          <w:sz w:val="24"/>
          <w:szCs w:val="24"/>
        </w:rPr>
      </w:pPr>
    </w:p>
    <w:sectPr w:rsidR="008B03B1" w:rsidRPr="00E506C7" w:rsidSect="008B03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E506C7"/>
    <w:rsid w:val="006A5FF0"/>
    <w:rsid w:val="008B03B1"/>
    <w:rsid w:val="00E506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B03B1"/>
  </w:style>
  <w:style w:type="paragraph" w:styleId="1">
    <w:name w:val="heading 1"/>
    <w:basedOn w:val="a"/>
    <w:link w:val="10"/>
    <w:uiPriority w:val="9"/>
    <w:qFormat/>
    <w:rsid w:val="00E506C7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506C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E506C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09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29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258</Words>
  <Characters>1475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dcterms:created xsi:type="dcterms:W3CDTF">2024-03-05T06:33:00Z</dcterms:created>
  <dcterms:modified xsi:type="dcterms:W3CDTF">2024-03-05T06:33:00Z</dcterms:modified>
</cp:coreProperties>
</file>