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2B8ED" w14:textId="77777777" w:rsidR="0017413E" w:rsidRPr="0017413E" w:rsidRDefault="0017413E" w:rsidP="0017413E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proofErr w:type="spellStart"/>
      <w:r w:rsidRPr="0017413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Приглашем</w:t>
      </w:r>
      <w:proofErr w:type="spellEnd"/>
      <w:r w:rsidRPr="0017413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к участию в бирже контактов в рамках форума "Дни ритейла в Черноземье"</w:t>
      </w:r>
    </w:p>
    <w:p w14:paraId="16BD2561" w14:textId="714FC670" w:rsidR="0017413E" w:rsidRPr="0017413E" w:rsidRDefault="0017413E" w:rsidP="0017413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7413E">
        <w:rPr>
          <w:rFonts w:ascii="Arial" w:eastAsia="Times New Roman" w:hAnsi="Arial" w:cs="Arial"/>
          <w:b/>
          <w:bCs/>
          <w:color w:val="2C2A29"/>
          <w:sz w:val="27"/>
          <w:szCs w:val="27"/>
        </w:rPr>
        <w:t>26 июля 2024 года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t> в рамках межрегионального форума бизнеса и власти «Дни ритейла в Черноземье» в Воронеже </w:t>
      </w:r>
      <w:hyperlink r:id="rId4" w:history="1">
        <w:r w:rsidRPr="0017413E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АО «Корпорация «МСП»</w:t>
        </w:r>
      </w:hyperlink>
      <w:r w:rsidRPr="0017413E">
        <w:rPr>
          <w:rFonts w:ascii="Arial" w:eastAsia="Times New Roman" w:hAnsi="Arial" w:cs="Arial"/>
          <w:color w:val="2C2A29"/>
          <w:sz w:val="27"/>
          <w:szCs w:val="27"/>
        </w:rPr>
        <w:t> совместно с Правительством Воронежской области организует биржу контактов между торговыми сетями и субъектами малого и среднего предпринимательства (МСП) – поставщиками и производителями продовольственных (FOOD) и непродовольственных товаров (NON-FOOD).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  <w:t>Целью мероприятия является расширение рынков сбыта для малого и среднего бизнеса, увеличение доли локальных производителей в торговых сетях, повышение доступности отечественных товаров для потребителей за счет широкой представленности на полках торговых сетей.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  <w:t>В рамках биржи контактов участники имеют возможность провести прямые переговоры с потенциальными заказчиками и поставщиками, обсудить ключевые условия и форматы сотрудничества, ознакомиться с актуальными потребностями федеральных и региональных сетей, найти новых партнеров и поставщиков продовольственной и непродовольственной продукции.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  <w:t xml:space="preserve">К участию приглашены федеральные и региональные торговые сети, в числе которых «Магнит», «Пятерочка», METRO </w:t>
      </w:r>
      <w:proofErr w:type="spellStart"/>
      <w:r w:rsidRPr="0017413E">
        <w:rPr>
          <w:rFonts w:ascii="Arial" w:eastAsia="Times New Roman" w:hAnsi="Arial" w:cs="Arial"/>
          <w:color w:val="2C2A29"/>
          <w:sz w:val="27"/>
          <w:szCs w:val="27"/>
        </w:rPr>
        <w:t>Cash&amp;Carry</w:t>
      </w:r>
      <w:proofErr w:type="spellEnd"/>
      <w:r w:rsidRPr="0017413E">
        <w:rPr>
          <w:rFonts w:ascii="Arial" w:eastAsia="Times New Roman" w:hAnsi="Arial" w:cs="Arial"/>
          <w:color w:val="2C2A29"/>
          <w:sz w:val="27"/>
          <w:szCs w:val="27"/>
        </w:rPr>
        <w:t>, «Лента», «</w:t>
      </w:r>
      <w:proofErr w:type="spellStart"/>
      <w:r w:rsidRPr="0017413E">
        <w:rPr>
          <w:rFonts w:ascii="Arial" w:eastAsia="Times New Roman" w:hAnsi="Arial" w:cs="Arial"/>
          <w:color w:val="2C2A29"/>
          <w:sz w:val="27"/>
          <w:szCs w:val="27"/>
        </w:rPr>
        <w:t>ВкусВилл</w:t>
      </w:r>
      <w:proofErr w:type="spellEnd"/>
      <w:r w:rsidRPr="0017413E">
        <w:rPr>
          <w:rFonts w:ascii="Arial" w:eastAsia="Times New Roman" w:hAnsi="Arial" w:cs="Arial"/>
          <w:color w:val="2C2A29"/>
          <w:sz w:val="27"/>
          <w:szCs w:val="27"/>
        </w:rPr>
        <w:t>».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b/>
          <w:bCs/>
          <w:color w:val="2C2A29"/>
          <w:sz w:val="27"/>
          <w:szCs w:val="27"/>
        </w:rPr>
        <w:t>Время проведения биржи контактов – с 12:00 до 16:00 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t xml:space="preserve">(зал </w:t>
      </w:r>
      <w:proofErr w:type="spellStart"/>
      <w:r w:rsidRPr="0017413E">
        <w:rPr>
          <w:rFonts w:ascii="Arial" w:eastAsia="Times New Roman" w:hAnsi="Arial" w:cs="Arial"/>
          <w:color w:val="2C2A29"/>
          <w:sz w:val="27"/>
          <w:szCs w:val="27"/>
        </w:rPr>
        <w:t>Party</w:t>
      </w:r>
      <w:proofErr w:type="spellEnd"/>
      <w:r w:rsidRPr="0017413E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17413E">
        <w:rPr>
          <w:rFonts w:ascii="Arial" w:eastAsia="Times New Roman" w:hAnsi="Arial" w:cs="Arial"/>
          <w:color w:val="2C2A29"/>
          <w:sz w:val="27"/>
          <w:szCs w:val="27"/>
        </w:rPr>
        <w:t>Hall</w:t>
      </w:r>
      <w:proofErr w:type="spellEnd"/>
      <w:r w:rsidRPr="0017413E">
        <w:rPr>
          <w:rFonts w:ascii="Arial" w:eastAsia="Times New Roman" w:hAnsi="Arial" w:cs="Arial"/>
          <w:color w:val="2C2A29"/>
          <w:sz w:val="27"/>
          <w:szCs w:val="27"/>
        </w:rPr>
        <w:t xml:space="preserve"> в MTC </w:t>
      </w:r>
      <w:proofErr w:type="spellStart"/>
      <w:r w:rsidRPr="0017413E">
        <w:rPr>
          <w:rFonts w:ascii="Arial" w:eastAsia="Times New Roman" w:hAnsi="Arial" w:cs="Arial"/>
          <w:color w:val="2C2A29"/>
          <w:sz w:val="27"/>
          <w:szCs w:val="27"/>
        </w:rPr>
        <w:t>live</w:t>
      </w:r>
      <w:proofErr w:type="spellEnd"/>
      <w:r w:rsidRPr="0017413E">
        <w:rPr>
          <w:rFonts w:ascii="Arial" w:eastAsia="Times New Roman" w:hAnsi="Arial" w:cs="Arial"/>
          <w:color w:val="2C2A29"/>
          <w:sz w:val="27"/>
          <w:szCs w:val="27"/>
        </w:rPr>
        <w:t xml:space="preserve"> холл, Сити-парк «Град», Воронежская область, пос. Солнечный, 3).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  <w:t>Приглашаем к участию субъектов МСП – производителей и поставщиков продовольственной и непродовольственной продукции.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  <w:t>Обязательна предварительная регистрация по ссылке: </w:t>
      </w:r>
      <w:hyperlink r:id="rId5" w:tgtFrame="_blank" w:history="1">
        <w:r w:rsidRPr="0017413E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https://forms.yandex.ru/u/668f9b3190fa7bb31136eca1/</w:t>
        </w:r>
      </w:hyperlink>
      <w:r w:rsidRPr="0017413E">
        <w:rPr>
          <w:rFonts w:ascii="Arial" w:eastAsia="Times New Roman" w:hAnsi="Arial" w:cs="Arial"/>
          <w:color w:val="2C2A29"/>
          <w:sz w:val="27"/>
          <w:szCs w:val="27"/>
        </w:rPr>
        <w:t> в срок до 24 июля 2024 г.</w:t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7413E">
        <w:rPr>
          <w:rFonts w:ascii="Arial" w:eastAsia="Times New Roman" w:hAnsi="Arial" w:cs="Arial"/>
          <w:color w:val="2C2A29"/>
          <w:sz w:val="27"/>
          <w:szCs w:val="27"/>
        </w:rPr>
        <w:br/>
      </w:r>
      <w:bookmarkStart w:id="0" w:name="_GoBack"/>
      <w:bookmarkEnd w:id="0"/>
    </w:p>
    <w:p w14:paraId="30106E09" w14:textId="77777777" w:rsidR="00D65DD4" w:rsidRPr="0017413E" w:rsidRDefault="00D65DD4" w:rsidP="0017413E"/>
    <w:sectPr w:rsidR="00D65DD4" w:rsidRPr="0017413E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17413E"/>
    <w:rsid w:val="005E3747"/>
    <w:rsid w:val="00615784"/>
    <w:rsid w:val="009323B4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2C34"/>
  <w15:docId w15:val="{04F11E1A-3567-4C53-AAFE-29D231CB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1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68f9b3190fa7bb31136eca1%2F&amp;post=-75894177_8618&amp;cc_key=" TargetMode="External"/><Relationship Id="rId4" Type="http://schemas.openxmlformats.org/officeDocument/2006/relationships/hyperlink" Target="https://vk.com/mspco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2024-07-16T09:29:00Z</dcterms:created>
  <dcterms:modified xsi:type="dcterms:W3CDTF">2024-07-16T09:29:00Z</dcterms:modified>
</cp:coreProperties>
</file>