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B60D5" w14:textId="77777777" w:rsidR="00476197" w:rsidRPr="00476197" w:rsidRDefault="00685E7A" w:rsidP="00476197">
      <w:pPr>
        <w:pStyle w:val="1"/>
        <w:spacing w:before="0" w:after="675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B57F49">
        <w:t xml:space="preserve"> </w:t>
      </w:r>
      <w:r w:rsidR="00476197" w:rsidRPr="00476197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Заключение ТПП Курской области о форс-мажоре: что это и как получить</w:t>
      </w:r>
    </w:p>
    <w:p w14:paraId="2ADECD4E" w14:textId="77777777" w:rsidR="00476197" w:rsidRPr="00476197" w:rsidRDefault="00476197" w:rsidP="0047619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476197"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 wp14:anchorId="3093A917" wp14:editId="2BCAA5F5">
            <wp:extent cx="4114800" cy="4114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19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476197">
        <w:rPr>
          <w:rFonts w:ascii="Arial" w:eastAsia="Times New Roman" w:hAnsi="Arial" w:cs="Arial"/>
          <w:color w:val="2C2A29"/>
          <w:sz w:val="27"/>
          <w:szCs w:val="27"/>
        </w:rPr>
        <w:br/>
        <w:t>Союз «Торгово-промышленная палата Курской области» проводит СВИДЕТЕЛЬСТВОВАНИЕ ОБСТОЯТЕЛЬСТВ НЕПРЕОДОЛИМОЙ СИЛЫ (форс-мажор) с выдачей соответствующего заключения.</w:t>
      </w:r>
      <w:r w:rsidRPr="0047619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476197">
        <w:rPr>
          <w:rFonts w:ascii="Arial" w:eastAsia="Times New Roman" w:hAnsi="Arial" w:cs="Arial"/>
          <w:color w:val="2C2A29"/>
          <w:sz w:val="27"/>
          <w:szCs w:val="27"/>
        </w:rPr>
        <w:br/>
        <w:t>Предприниматели Курской области могут получить заключение об обстоятельствах непреодолимой силы (форс-мажор), подтверждающее их неспособность выполнить обязательства по контрактам в условиях ЧС регионального характера из-за фактов обстрелов, подачи сигналов оповещения гражданской обороны, включая сигналы «Ракетная опасность» и «Опасность атаки БПЛА», а также иных обстоятельств, связанных с недружественными действиями иностранных государств или международных организаций.</w:t>
      </w:r>
      <w:r w:rsidRPr="0047619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476197">
        <w:rPr>
          <w:rFonts w:ascii="Arial" w:eastAsia="Times New Roman" w:hAnsi="Arial" w:cs="Arial"/>
          <w:color w:val="2C2A29"/>
          <w:sz w:val="27"/>
          <w:szCs w:val="27"/>
        </w:rPr>
        <w:br/>
        <w:t xml:space="preserve">Данный механизм позволит региональным компаниям и предпринимателям оперативно получать юридически значимые </w:t>
      </w:r>
      <w:r w:rsidRPr="00476197">
        <w:rPr>
          <w:rFonts w:ascii="Arial" w:eastAsia="Times New Roman" w:hAnsi="Arial" w:cs="Arial"/>
          <w:color w:val="2C2A29"/>
          <w:sz w:val="27"/>
          <w:szCs w:val="27"/>
        </w:rPr>
        <w:lastRenderedPageBreak/>
        <w:t>документы, которые могут быть использованы для защиты своих интересов в рамках договорных обязательств.</w:t>
      </w:r>
      <w:r w:rsidRPr="0047619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476197">
        <w:rPr>
          <w:rFonts w:ascii="Arial" w:eastAsia="Times New Roman" w:hAnsi="Arial" w:cs="Arial"/>
          <w:color w:val="2C2A29"/>
          <w:sz w:val="27"/>
          <w:szCs w:val="27"/>
        </w:rPr>
        <w:br/>
        <w:t>Мы рекомендуем всем заинтересованным лицам своевременно обращаться за получением таких заключений, чтобы минимизировать возможные риски и убытки в условиях нестабильного положения.</w:t>
      </w:r>
      <w:r w:rsidRPr="0047619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476197">
        <w:rPr>
          <w:rFonts w:ascii="Arial" w:eastAsia="Times New Roman" w:hAnsi="Arial" w:cs="Arial"/>
          <w:color w:val="2C2A29"/>
          <w:sz w:val="27"/>
          <w:szCs w:val="27"/>
        </w:rPr>
        <w:br/>
        <w:t>Получить более подробную информацию и оформить запрос Вы можете, связавшись со специалистами ТПП Курской области по телефону или электронной почте: +7 (4712) 54-07-11, </w:t>
      </w:r>
      <w:hyperlink r:id="rId5" w:history="1">
        <w:r w:rsidRPr="00476197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info@kcci.ru</w:t>
        </w:r>
      </w:hyperlink>
      <w:r w:rsidRPr="00476197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650FCFEC" w14:textId="407701FA" w:rsidR="00E41E2D" w:rsidRPr="00B57F49" w:rsidRDefault="00E41E2D" w:rsidP="00B57F49">
      <w:bookmarkStart w:id="0" w:name="_GoBack"/>
      <w:bookmarkEnd w:id="0"/>
    </w:p>
    <w:sectPr w:rsidR="00E41E2D" w:rsidRPr="00B57F49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22392D"/>
    <w:rsid w:val="003B75F0"/>
    <w:rsid w:val="00476197"/>
    <w:rsid w:val="005323BF"/>
    <w:rsid w:val="005E3747"/>
    <w:rsid w:val="00615784"/>
    <w:rsid w:val="00685E7A"/>
    <w:rsid w:val="00715874"/>
    <w:rsid w:val="007F1AA3"/>
    <w:rsid w:val="00895424"/>
    <w:rsid w:val="008A3175"/>
    <w:rsid w:val="00911D35"/>
    <w:rsid w:val="009323B4"/>
    <w:rsid w:val="00955C33"/>
    <w:rsid w:val="00A2342F"/>
    <w:rsid w:val="00A721C4"/>
    <w:rsid w:val="00AB20AA"/>
    <w:rsid w:val="00B57F49"/>
    <w:rsid w:val="00D65DD4"/>
    <w:rsid w:val="00E41E2D"/>
    <w:rsid w:val="00E747A9"/>
    <w:rsid w:val="00E81AD6"/>
    <w:rsid w:val="00EA5487"/>
    <w:rsid w:val="00EF4604"/>
    <w:rsid w:val="00F04F0F"/>
    <w:rsid w:val="00F66457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next w:val="a"/>
    <w:link w:val="10"/>
    <w:uiPriority w:val="9"/>
    <w:qFormat/>
    <w:rsid w:val="004761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761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cci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2024-08-07T07:18:00Z</cp:lastPrinted>
  <dcterms:created xsi:type="dcterms:W3CDTF">2024-08-16T13:54:00Z</dcterms:created>
  <dcterms:modified xsi:type="dcterms:W3CDTF">2024-08-16T13:54:00Z</dcterms:modified>
</cp:coreProperties>
</file>