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0D" w:rsidRPr="00F5210D" w:rsidRDefault="00F5210D" w:rsidP="00F5210D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F5210D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Для инвесторов создана инвестиционная карта России</w:t>
      </w:r>
    </w:p>
    <w:p w:rsidR="00F5210D" w:rsidRPr="00F5210D" w:rsidRDefault="00F5210D" w:rsidP="00F5210D">
      <w:pPr>
        <w:rPr>
          <w:rFonts w:ascii="Arial" w:eastAsia="Times New Roman" w:hAnsi="Arial" w:cs="Arial"/>
          <w:color w:val="474747"/>
          <w:sz w:val="21"/>
          <w:szCs w:val="21"/>
        </w:rPr>
      </w:pPr>
      <w:r>
        <w:rPr>
          <w:rFonts w:ascii="Arial" w:eastAsia="Times New Roman" w:hAnsi="Arial" w:cs="Arial"/>
          <w:noProof/>
          <w:color w:val="474747"/>
          <w:sz w:val="21"/>
          <w:szCs w:val="21"/>
        </w:rPr>
        <w:drawing>
          <wp:inline distT="0" distB="0" distL="0" distR="0">
            <wp:extent cx="5940425" cy="4456850"/>
            <wp:effectExtent l="19050" t="0" r="3175" b="0"/>
            <wp:docPr id="4" name="Рисунок 4" descr="C:\Users\Экономика\Desktop\photo_2024_03_15_11_53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photo_2024_03_15_11_53_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10D" w:rsidRDefault="00F5210D" w:rsidP="00F5210D">
      <w:pPr>
        <w:jc w:val="both"/>
        <w:rPr>
          <w:rFonts w:ascii="Arial" w:eastAsia="Times New Roman" w:hAnsi="Arial" w:cs="Arial"/>
          <w:color w:val="474747"/>
          <w:sz w:val="21"/>
          <w:szCs w:val="21"/>
        </w:rPr>
      </w:pPr>
    </w:p>
    <w:p w:rsidR="00F5210D" w:rsidRPr="00F5210D" w:rsidRDefault="00F5210D" w:rsidP="00F5210D">
      <w:pPr>
        <w:jc w:val="both"/>
        <w:rPr>
          <w:rFonts w:ascii="Arial" w:eastAsia="Times New Roman" w:hAnsi="Arial" w:cs="Arial"/>
          <w:color w:val="474747"/>
          <w:sz w:val="21"/>
          <w:szCs w:val="21"/>
        </w:rPr>
      </w:pPr>
      <w:r w:rsidRPr="00F5210D">
        <w:rPr>
          <w:rFonts w:ascii="Arial" w:eastAsia="Times New Roman" w:hAnsi="Arial" w:cs="Arial"/>
          <w:color w:val="474747"/>
          <w:sz w:val="21"/>
          <w:szCs w:val="21"/>
        </w:rPr>
        <w:t xml:space="preserve">В Курской области министр экономического развития Левон Осипов провел для регионального </w:t>
      </w:r>
      <w:proofErr w:type="spellStart"/>
      <w:r w:rsidRPr="00F5210D">
        <w:rPr>
          <w:rFonts w:ascii="Arial" w:eastAsia="Times New Roman" w:hAnsi="Arial" w:cs="Arial"/>
          <w:color w:val="474747"/>
          <w:sz w:val="21"/>
          <w:szCs w:val="21"/>
        </w:rPr>
        <w:t>бизнес-сообщества</w:t>
      </w:r>
      <w:proofErr w:type="spellEnd"/>
      <w:r w:rsidRPr="00F5210D">
        <w:rPr>
          <w:rFonts w:ascii="Arial" w:eastAsia="Times New Roman" w:hAnsi="Arial" w:cs="Arial"/>
          <w:color w:val="474747"/>
          <w:sz w:val="21"/>
          <w:szCs w:val="21"/>
        </w:rPr>
        <w:t xml:space="preserve"> презентацию Инвестиционной карты России, которую в рамках Дня предпринимательства на Международной выставке-форуме «Россия» представило Минэкономразвития России.</w:t>
      </w:r>
      <w:r w:rsidRPr="00F5210D">
        <w:rPr>
          <w:rFonts w:ascii="Arial" w:eastAsia="Times New Roman" w:hAnsi="Arial" w:cs="Arial"/>
          <w:color w:val="474747"/>
          <w:sz w:val="21"/>
          <w:szCs w:val="21"/>
        </w:rPr>
        <w:br/>
        <w:t>Инвестиционная карта уже введена в эксплуатацию и доступна для российских и зарубежных предпринимателей и инвесторов. Платформа основана на данных инвестиционных карт субъектов России, которые разработали в ходе внедрения регионального инвестиционного стандарта.</w:t>
      </w:r>
      <w:r w:rsidRPr="00F5210D">
        <w:rPr>
          <w:rFonts w:ascii="Arial" w:eastAsia="Times New Roman" w:hAnsi="Arial" w:cs="Arial"/>
          <w:color w:val="474747"/>
          <w:sz w:val="21"/>
          <w:szCs w:val="21"/>
        </w:rPr>
        <w:br/>
        <w:t>Карту создали по запросу бизнеса, ее уже оценили представители «Деловой России», Российского союза промышленников и предпринимателей и Торгово-промышленной палаты России.</w:t>
      </w:r>
      <w:r w:rsidRPr="00F5210D">
        <w:rPr>
          <w:rFonts w:ascii="Arial" w:eastAsia="Times New Roman" w:hAnsi="Arial" w:cs="Arial"/>
          <w:color w:val="474747"/>
          <w:sz w:val="21"/>
          <w:szCs w:val="21"/>
        </w:rPr>
        <w:br/>
        <w:t>«Инвестиционная карта России - это ценный ресурс для предпринимателей, которые ищут возможности для инвестирования в регионах. Она предоставляет подробную и актуальную информацию, которая помогает принимать обоснованные решения и способствует развитию экономики страны», - отметил Левон Осипов.</w:t>
      </w:r>
      <w:r w:rsidRPr="00F5210D">
        <w:rPr>
          <w:rFonts w:ascii="Arial" w:eastAsia="Times New Roman" w:hAnsi="Arial" w:cs="Arial"/>
          <w:color w:val="474747"/>
          <w:sz w:val="21"/>
          <w:szCs w:val="21"/>
        </w:rPr>
        <w:br/>
        <w:t xml:space="preserve">Ранее в Минэкономразвития России также разработали портал мер поддержки </w:t>
      </w:r>
      <w:proofErr w:type="spellStart"/>
      <w:r w:rsidRPr="00F5210D">
        <w:rPr>
          <w:rFonts w:ascii="Arial" w:eastAsia="Times New Roman" w:hAnsi="Arial" w:cs="Arial"/>
          <w:color w:val="474747"/>
          <w:sz w:val="21"/>
          <w:szCs w:val="21"/>
        </w:rPr>
        <w:t>инвестпроектов</w:t>
      </w:r>
      <w:proofErr w:type="spellEnd"/>
      <w:r w:rsidRPr="00F5210D">
        <w:rPr>
          <w:rFonts w:ascii="Arial" w:eastAsia="Times New Roman" w:hAnsi="Arial" w:cs="Arial"/>
          <w:color w:val="474747"/>
          <w:sz w:val="21"/>
          <w:szCs w:val="21"/>
        </w:rPr>
        <w:t> </w:t>
      </w:r>
      <w:hyperlink r:id="rId5" w:tgtFrame="_blank" w:history="1">
        <w:r w:rsidRPr="00F5210D">
          <w:rPr>
            <w:rFonts w:ascii="Arial" w:eastAsia="Times New Roman" w:hAnsi="Arial" w:cs="Arial"/>
            <w:color w:val="017487"/>
            <w:sz w:val="21"/>
            <w:u w:val="single"/>
          </w:rPr>
          <w:t>https://invest.economy.gov.ru</w:t>
        </w:r>
      </w:hyperlink>
      <w:r w:rsidRPr="00F5210D">
        <w:rPr>
          <w:rFonts w:ascii="Arial" w:eastAsia="Times New Roman" w:hAnsi="Arial" w:cs="Arial"/>
          <w:color w:val="474747"/>
          <w:sz w:val="21"/>
          <w:szCs w:val="21"/>
        </w:rPr>
        <w:t>. В 2023 году им воспользовались более 80 тысяч уникальных пользователей. Появились и новые меры поддержки, всего их 30, это помощь в кредитовании, преференциальные режимы, налоговые и тарифные льготы.</w:t>
      </w:r>
      <w:r w:rsidRPr="00F5210D">
        <w:rPr>
          <w:rFonts w:ascii="Arial" w:eastAsia="Times New Roman" w:hAnsi="Arial" w:cs="Arial"/>
          <w:color w:val="474747"/>
          <w:sz w:val="21"/>
          <w:szCs w:val="21"/>
        </w:rPr>
        <w:br/>
        <w:t>Узнать подробную информацию и ознакомиться с Инвестиционной картой России можно на сайте </w:t>
      </w:r>
      <w:hyperlink r:id="rId6" w:tgtFrame="_blank" w:history="1">
        <w:r w:rsidRPr="00F5210D">
          <w:rPr>
            <w:rFonts w:ascii="Arial" w:eastAsia="Times New Roman" w:hAnsi="Arial" w:cs="Arial"/>
            <w:color w:val="017487"/>
            <w:sz w:val="21"/>
            <w:u w:val="single"/>
          </w:rPr>
          <w:t>https://invest.gov.ru/</w:t>
        </w:r>
      </w:hyperlink>
      <w:r w:rsidRPr="00F5210D">
        <w:rPr>
          <w:rFonts w:ascii="Arial" w:eastAsia="Times New Roman" w:hAnsi="Arial" w:cs="Arial"/>
          <w:color w:val="474747"/>
          <w:sz w:val="21"/>
          <w:szCs w:val="21"/>
        </w:rPr>
        <w:t>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5210D"/>
    <w:rsid w:val="008B03B1"/>
    <w:rsid w:val="00E23AA9"/>
    <w:rsid w:val="00F5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F5210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1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521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5210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21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7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vest.gov.ru/" TargetMode="External"/><Relationship Id="rId5" Type="http://schemas.openxmlformats.org/officeDocument/2006/relationships/hyperlink" Target="https://invest.economy.go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2024-03-18T13:28:00Z</dcterms:created>
  <dcterms:modified xsi:type="dcterms:W3CDTF">2024-03-18T13:28:00Z</dcterms:modified>
</cp:coreProperties>
</file>