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3B1" w:rsidRDefault="008113B1" w:rsidP="008113B1">
      <w:pPr>
        <w:shd w:val="clear" w:color="auto" w:fill="FFFFFF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8113B1">
        <w:rPr>
          <w:rFonts w:ascii="Arial" w:hAnsi="Arial" w:cs="Arial"/>
          <w:b/>
          <w:color w:val="000000"/>
          <w:sz w:val="24"/>
          <w:szCs w:val="24"/>
        </w:rPr>
        <w:t xml:space="preserve">Получить информацию о </w:t>
      </w:r>
      <w:proofErr w:type="spellStart"/>
      <w:r w:rsidRPr="008113B1">
        <w:rPr>
          <w:rFonts w:ascii="Arial" w:hAnsi="Arial" w:cs="Arial"/>
          <w:b/>
          <w:color w:val="000000"/>
          <w:sz w:val="24"/>
          <w:szCs w:val="24"/>
        </w:rPr>
        <w:t>контрольно-наздорной</w:t>
      </w:r>
      <w:proofErr w:type="spellEnd"/>
      <w:r w:rsidRPr="008113B1">
        <w:rPr>
          <w:rFonts w:ascii="Arial" w:hAnsi="Arial" w:cs="Arial"/>
          <w:b/>
          <w:color w:val="000000"/>
          <w:sz w:val="24"/>
          <w:szCs w:val="24"/>
        </w:rPr>
        <w:t xml:space="preserve"> деятельности стало еще проще! Как? Рассказываем</w:t>
      </w:r>
    </w:p>
    <w:p w:rsidR="008113B1" w:rsidRDefault="008113B1" w:rsidP="008113B1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>
        <w:rPr>
          <w:rFonts w:ascii="Arial" w:hAnsi="Arial" w:cs="Arial"/>
          <w:color w:val="000000"/>
          <w:sz w:val="14"/>
          <w:szCs w:val="14"/>
        </w:rPr>
        <w:br/>
      </w:r>
      <w:r>
        <w:rPr>
          <w:rFonts w:ascii="Arial" w:hAnsi="Arial" w:cs="Arial"/>
          <w:noProof/>
          <w:color w:val="000000"/>
          <w:sz w:val="14"/>
          <w:szCs w:val="14"/>
          <w:lang w:eastAsia="ru-RU"/>
        </w:rPr>
        <w:drawing>
          <wp:inline distT="0" distB="0" distL="0" distR="0">
            <wp:extent cx="156845" cy="156845"/>
            <wp:effectExtent l="19050" t="0" r="0" b="0"/>
            <wp:docPr id="2" name="Рисунок 2" descr="🇷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🇷🇺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113B1">
        <w:rPr>
          <w:rFonts w:ascii="Times New Roman" w:hAnsi="Times New Roman" w:cs="Times New Roman"/>
          <w:color w:val="000000"/>
        </w:rPr>
        <w:t xml:space="preserve">Министерством экономического развития Курской области организована работа с региональными контрольными (надзорными) органами и органами местного самоуправления по выявлению и </w:t>
      </w:r>
      <w:proofErr w:type="spellStart"/>
      <w:r w:rsidRPr="008113B1">
        <w:rPr>
          <w:rFonts w:ascii="Times New Roman" w:hAnsi="Times New Roman" w:cs="Times New Roman"/>
          <w:color w:val="000000"/>
        </w:rPr>
        <w:t>цифровизации</w:t>
      </w:r>
      <w:proofErr w:type="spellEnd"/>
      <w:r w:rsidRPr="008113B1">
        <w:rPr>
          <w:rFonts w:ascii="Times New Roman" w:hAnsi="Times New Roman" w:cs="Times New Roman"/>
          <w:color w:val="000000"/>
        </w:rPr>
        <w:t> объектов контроля в информационной системе Единый реестр видов контроля (</w:t>
      </w:r>
      <w:hyperlink r:id="rId5" w:tgtFrame="_blank" w:history="1">
        <w:r w:rsidRPr="008113B1">
          <w:rPr>
            <w:rStyle w:val="a4"/>
            <w:rFonts w:ascii="Times New Roman" w:hAnsi="Times New Roman" w:cs="Times New Roman"/>
          </w:rPr>
          <w:t>https://ervk.gov.ru</w:t>
        </w:r>
      </w:hyperlink>
      <w:r w:rsidRPr="008113B1">
        <w:rPr>
          <w:rFonts w:ascii="Times New Roman" w:hAnsi="Times New Roman" w:cs="Times New Roman"/>
          <w:color w:val="000000"/>
        </w:rPr>
        <w:t xml:space="preserve">) (что позволяет установить периодичность контрольных и профилактических мероприятий), а также размещения информационных </w:t>
      </w:r>
      <w:proofErr w:type="spellStart"/>
      <w:r w:rsidRPr="008113B1">
        <w:rPr>
          <w:rFonts w:ascii="Times New Roman" w:hAnsi="Times New Roman" w:cs="Times New Roman"/>
          <w:color w:val="000000"/>
        </w:rPr>
        <w:t>виджетов</w:t>
      </w:r>
      <w:proofErr w:type="spellEnd"/>
      <w:r w:rsidRPr="008113B1">
        <w:rPr>
          <w:rFonts w:ascii="Times New Roman" w:hAnsi="Times New Roman" w:cs="Times New Roman"/>
          <w:color w:val="000000"/>
        </w:rPr>
        <w:t xml:space="preserve"> с указанной информацией на сайтах контрольных органов.</w:t>
      </w:r>
    </w:p>
    <w:p w:rsidR="008113B1" w:rsidRPr="008113B1" w:rsidRDefault="008113B1" w:rsidP="008113B1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8113B1">
        <w:rPr>
          <w:rFonts w:ascii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56845" cy="156845"/>
            <wp:effectExtent l="19050" t="0" r="0" b="0"/>
            <wp:docPr id="3" name="Рисунок 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113B1">
        <w:rPr>
          <w:rFonts w:ascii="Times New Roman" w:hAnsi="Times New Roman" w:cs="Times New Roman"/>
          <w:color w:val="000000"/>
        </w:rPr>
        <w:t xml:space="preserve">Указанная система создана Минэкономразвития России и </w:t>
      </w:r>
      <w:proofErr w:type="spellStart"/>
      <w:r w:rsidRPr="008113B1">
        <w:rPr>
          <w:rFonts w:ascii="Times New Roman" w:hAnsi="Times New Roman" w:cs="Times New Roman"/>
          <w:color w:val="000000"/>
        </w:rPr>
        <w:t>Минцифры</w:t>
      </w:r>
      <w:proofErr w:type="spellEnd"/>
      <w:r w:rsidRPr="008113B1">
        <w:rPr>
          <w:rFonts w:ascii="Times New Roman" w:hAnsi="Times New Roman" w:cs="Times New Roman"/>
          <w:color w:val="000000"/>
        </w:rPr>
        <w:t xml:space="preserve"> России для предоставления гражданам, индивидуальным предпринимателям и организациям публичного доступа к сведениям о контрольной (надзорной) деятельности, в том числе и об объектах контроля, принадлежащих контролируемым лицам, что позволит правообладателям объектов своевременно узнать о планируемых контрольных и профилактических мероприятиях.</w:t>
      </w:r>
      <w:r w:rsidRPr="008113B1">
        <w:rPr>
          <w:rFonts w:ascii="Times New Roman" w:hAnsi="Times New Roman" w:cs="Times New Roman"/>
          <w:color w:val="000000"/>
        </w:rPr>
        <w:br/>
      </w:r>
      <w:r w:rsidRPr="008113B1">
        <w:rPr>
          <w:rFonts w:ascii="Times New Roman" w:hAnsi="Times New Roman" w:cs="Times New Roman"/>
          <w:color w:val="000000"/>
        </w:rPr>
        <w:br/>
        <w:t xml:space="preserve">Согласно рейтингу Минэкономразвития </w:t>
      </w:r>
      <w:proofErr w:type="gramStart"/>
      <w:r w:rsidRPr="008113B1">
        <w:rPr>
          <w:rFonts w:ascii="Times New Roman" w:hAnsi="Times New Roman" w:cs="Times New Roman"/>
          <w:color w:val="000000"/>
        </w:rPr>
        <w:t>России</w:t>
      </w:r>
      <w:proofErr w:type="gramEnd"/>
      <w:r w:rsidRPr="008113B1">
        <w:rPr>
          <w:rFonts w:ascii="Times New Roman" w:hAnsi="Times New Roman" w:cs="Times New Roman"/>
          <w:color w:val="000000"/>
        </w:rPr>
        <w:t xml:space="preserve"> озвученному 9 июня 2023 года на совещании под председательством статс-секретаря – заместителя Министра экономического развития Российской Федерации </w:t>
      </w:r>
      <w:proofErr w:type="spellStart"/>
      <w:r w:rsidRPr="008113B1">
        <w:rPr>
          <w:rFonts w:ascii="Times New Roman" w:hAnsi="Times New Roman" w:cs="Times New Roman"/>
          <w:color w:val="000000"/>
        </w:rPr>
        <w:t>Херсонцева</w:t>
      </w:r>
      <w:proofErr w:type="spellEnd"/>
      <w:r w:rsidRPr="008113B1">
        <w:rPr>
          <w:rFonts w:ascii="Times New Roman" w:hAnsi="Times New Roman" w:cs="Times New Roman"/>
          <w:color w:val="000000"/>
        </w:rPr>
        <w:t xml:space="preserve"> А.И. Курская область вошла в число лучших регионов России по качеству проведенной работы.</w:t>
      </w:r>
    </w:p>
    <w:p w:rsidR="008113B1" w:rsidRDefault="008113B1" w:rsidP="008113B1">
      <w:pPr>
        <w:shd w:val="clear" w:color="auto" w:fill="FFFFFF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noProof/>
          <w:color w:val="000000"/>
          <w:sz w:val="14"/>
          <w:szCs w:val="14"/>
          <w:lang w:eastAsia="ru-RU"/>
        </w:rPr>
        <w:drawing>
          <wp:inline distT="0" distB="0" distL="0" distR="0">
            <wp:extent cx="5791598" cy="3785599"/>
            <wp:effectExtent l="19050" t="0" r="0" b="0"/>
            <wp:docPr id="4" name="Рисунок 4" descr="https://sun1-96.userapi.com/impg/ZXmaOnboN6SkytmWBZt4wwrowne2XZoxCNZ2Zg/qSXdh-s7SVo.jpg?size=807x527&amp;quality=96&amp;sign=cd5d8fde6fe0214c6881692c6775dbf4&amp;c_uniq_tag=tlOMM9bg6d-_xtk1HCZ3XLyQ3zkqjpL_xJQeiyYy96Q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1-96.userapi.com/impg/ZXmaOnboN6SkytmWBZt4wwrowne2XZoxCNZ2Zg/qSXdh-s7SVo.jpg?size=807x527&amp;quality=96&amp;sign=cd5d8fde6fe0214c6881692c6775dbf4&amp;c_uniq_tag=tlOMM9bg6d-_xtk1HCZ3XLyQ3zkqjpL_xJQeiyYy96Q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730" cy="378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6803" w:rsidRPr="006A6A26" w:rsidRDefault="00E16803" w:rsidP="006A6A26">
      <w:pPr>
        <w:rPr>
          <w:szCs w:val="24"/>
        </w:rPr>
      </w:pPr>
    </w:p>
    <w:sectPr w:rsidR="00E16803" w:rsidRPr="006A6A26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7D3A"/>
    <w:rsid w:val="000B2232"/>
    <w:rsid w:val="001441F8"/>
    <w:rsid w:val="00217D3A"/>
    <w:rsid w:val="00242C15"/>
    <w:rsid w:val="00281D0B"/>
    <w:rsid w:val="00322E96"/>
    <w:rsid w:val="005A66FC"/>
    <w:rsid w:val="006A6A26"/>
    <w:rsid w:val="007C3DEE"/>
    <w:rsid w:val="008113B1"/>
    <w:rsid w:val="0087107E"/>
    <w:rsid w:val="00951336"/>
    <w:rsid w:val="00A73B5C"/>
    <w:rsid w:val="00A96875"/>
    <w:rsid w:val="00B75150"/>
    <w:rsid w:val="00E16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paragraph" w:styleId="1">
    <w:name w:val="heading 1"/>
    <w:basedOn w:val="a"/>
    <w:link w:val="10"/>
    <w:uiPriority w:val="9"/>
    <w:qFormat/>
    <w:rsid w:val="009513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513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3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13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1336"/>
    <w:rPr>
      <w:color w:val="0000FF"/>
      <w:u w:val="single"/>
    </w:rPr>
  </w:style>
  <w:style w:type="paragraph" w:customStyle="1" w:styleId="innerarticlereference">
    <w:name w:val="inner_article__reference"/>
    <w:basedOn w:val="a"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9687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75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51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1004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12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54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6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7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vk.com/away.php?to=https%3A%2F%2Fervk.gov.ru&amp;post=-152061715_2153&amp;cc_key=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2023-06-15T14:36:00Z</dcterms:created>
  <dcterms:modified xsi:type="dcterms:W3CDTF">2023-06-15T14:36:00Z</dcterms:modified>
</cp:coreProperties>
</file>