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12" w:rsidRPr="005F1F12" w:rsidRDefault="005F1F12" w:rsidP="005F1F12">
      <w:pPr>
        <w:spacing w:after="0" w:line="240" w:lineRule="auto"/>
        <w:ind w:right="-76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5F1F12">
        <w:rPr>
          <w:rFonts w:ascii="Arial" w:eastAsia="Times New Roman" w:hAnsi="Arial" w:cs="Times New Roman"/>
          <w:color w:val="000000"/>
          <w:spacing w:val="2880"/>
          <w:sz w:val="24"/>
          <w:szCs w:val="24"/>
          <w:lang w:eastAsia="ru-RU"/>
        </w:rPr>
        <w:t>🚀</w:t>
      </w:r>
      <w:r w:rsidRPr="005F1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Курская компания на </w:t>
      </w:r>
      <w:proofErr w:type="spellStart"/>
      <w:r w:rsidRPr="005F1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MiningWorld</w:t>
      </w:r>
      <w:proofErr w:type="spellEnd"/>
      <w:r w:rsidRPr="005F1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Russia-2023</w:t>
      </w:r>
      <w:r w:rsidRPr="005F1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1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1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5F1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"https://t.me/mybusines46/2246?single" </w:instrText>
      </w:r>
      <w:r w:rsidRPr="005F1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</w:p>
    <w:p w:rsidR="005F1F12" w:rsidRPr="005F1F12" w:rsidRDefault="005F1F12" w:rsidP="005F1F12">
      <w:pPr>
        <w:spacing w:after="0" w:line="240" w:lineRule="auto"/>
        <w:rPr>
          <w:rFonts w:ascii="Arial" w:eastAsia="Times New Roman" w:hAnsi="Arial" w:cs="Arial"/>
          <w:color w:val="0000FF"/>
          <w:sz w:val="17"/>
          <w:u w:val="single"/>
          <w:lang w:eastAsia="ru-RU"/>
        </w:rPr>
      </w:pPr>
      <w:r w:rsidRPr="005F1F12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  <w:r>
        <w:rPr>
          <w:rFonts w:ascii="Arial" w:eastAsia="Times New Roman" w:hAnsi="Arial" w:cs="Arial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940425" cy="7534904"/>
            <wp:effectExtent l="19050" t="0" r="3175" b="0"/>
            <wp:docPr id="1" name="Рисунок 1" descr="C:\Users\Экономика\Desktop\d10VkddEIL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ономика\Desktop\d10VkddEIL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34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F1F12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 w:rsidRPr="005F1F12"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"https://t.me/mybusines46/2247?single" </w:instrText>
      </w:r>
      <w:r w:rsidRPr="005F1F12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</w:p>
    <w:p w:rsidR="005F1F12" w:rsidRPr="005F1F12" w:rsidRDefault="005F1F12" w:rsidP="005F1F12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F12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</w:p>
    <w:p w:rsidR="005F1F12" w:rsidRPr="005F1F12" w:rsidRDefault="005F1F12" w:rsidP="005F1F12">
      <w:pPr>
        <w:spacing w:after="0" w:line="22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F1F12">
        <w:rPr>
          <w:rFonts w:ascii="Arial" w:eastAsia="Times New Roman" w:hAnsi="Arial" w:cs="Arial"/>
          <w:color w:val="000000"/>
          <w:spacing w:val="2880"/>
          <w:sz w:val="15"/>
          <w:szCs w:val="15"/>
          <w:lang w:eastAsia="ru-RU"/>
        </w:rPr>
        <w:t>🚀</w:t>
      </w:r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 Курская компания на </w:t>
      </w:r>
      <w:proofErr w:type="spellStart"/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MiningWorld</w:t>
      </w:r>
      <w:proofErr w:type="spellEnd"/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Russia-2023</w:t>
      </w:r>
      <w:proofErr w:type="gramStart"/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В</w:t>
      </w:r>
      <w:proofErr w:type="gramEnd"/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эти дни в Москве проходила 27-я Международная выставка машин и оборудования для добычи, обогащения и транспортировки полезных ископаемых.</w:t>
      </w:r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 xml:space="preserve">По составу участников и количеству посетителей это наиболее масштабная площадка в России, где демонстрируют машины и </w:t>
      </w:r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lastRenderedPageBreak/>
        <w:t xml:space="preserve">оборудование для горнодобывающей и </w:t>
      </w:r>
      <w:proofErr w:type="spellStart"/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горнообрабатывающей</w:t>
      </w:r>
      <w:proofErr w:type="spellEnd"/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промышленности. Здесь собралось более 360 компаний из 17 стан мира.</w:t>
      </w:r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Курский регион достойно представило предприятие АО «ТД Кварц» – один из лидеров по производству износостойких резинотехнических изделий. Содействие оказал Центр поддержки экспорта, входящий в структуру Центра «Мой бизнес».</w:t>
      </w:r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По мнению представителей компании, участие в выставках такого уровня дает возможность оценить ситуацию на рынке, сравнить предложения разных поставщиков и узнать тенденции развития отрасли.</w:t>
      </w:r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5F1F12">
        <w:rPr>
          <w:rFonts w:ascii="Arial" w:eastAsia="Times New Roman" w:hAnsi="Arial" w:cs="Arial"/>
          <w:color w:val="000000"/>
          <w:spacing w:val="2880"/>
          <w:sz w:val="15"/>
          <w:szCs w:val="15"/>
          <w:lang w:eastAsia="ru-RU"/>
        </w:rPr>
        <w:t>❗️</w:t>
      </w:r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Мероприятие реализовано в рамках нацпроектов «Малое и среднее предпринимательство» и «Международная кооперация и экспорт».</w:t>
      </w:r>
    </w:p>
    <w:p w:rsidR="005F1F12" w:rsidRPr="005F1F12" w:rsidRDefault="005F1F12" w:rsidP="005F1F12">
      <w:pPr>
        <w:spacing w:after="0" w:line="240" w:lineRule="auto"/>
        <w:ind w:right="-76"/>
        <w:rPr>
          <w:rFonts w:ascii="Times New Roman" w:eastAsia="Times New Roman" w:hAnsi="Times New Roman" w:cs="Times New Roman"/>
          <w:color w:val="0000FF"/>
          <w:sz w:val="17"/>
          <w:szCs w:val="17"/>
          <w:lang w:eastAsia="ru-RU"/>
        </w:rPr>
      </w:pPr>
      <w:r w:rsidRPr="005F1F12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 w:rsidRPr="005F1F12"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"https://t.me/mybusines46/2246?single" </w:instrText>
      </w:r>
      <w:r w:rsidRPr="005F1F12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</w:p>
    <w:p w:rsidR="005F1F12" w:rsidRPr="005F1F12" w:rsidRDefault="005F1F12" w:rsidP="005F1F12">
      <w:pPr>
        <w:spacing w:after="0" w:line="240" w:lineRule="auto"/>
        <w:rPr>
          <w:rFonts w:ascii="Arial" w:eastAsia="Times New Roman" w:hAnsi="Arial" w:cs="Arial"/>
          <w:color w:val="0000FF"/>
          <w:sz w:val="17"/>
          <w:lang w:eastAsia="ru-RU"/>
        </w:rPr>
      </w:pPr>
      <w:r w:rsidRPr="005F1F12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  <w:r w:rsidRPr="005F1F12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begin"/>
      </w:r>
      <w:r w:rsidRPr="005F1F12">
        <w:rPr>
          <w:rFonts w:ascii="Arial" w:eastAsia="Times New Roman" w:hAnsi="Arial" w:cs="Arial"/>
          <w:color w:val="000000"/>
          <w:sz w:val="17"/>
          <w:szCs w:val="17"/>
          <w:lang w:eastAsia="ru-RU"/>
        </w:rPr>
        <w:instrText xml:space="preserve"> HYPERLINK "https://t.me/mybusines46/2247?single" </w:instrText>
      </w:r>
      <w:r w:rsidRPr="005F1F12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separate"/>
      </w:r>
    </w:p>
    <w:p w:rsidR="005F1F12" w:rsidRPr="005F1F12" w:rsidRDefault="005F1F12" w:rsidP="005F1F12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F12">
        <w:rPr>
          <w:rFonts w:ascii="Arial" w:eastAsia="Times New Roman" w:hAnsi="Arial" w:cs="Arial"/>
          <w:color w:val="000000"/>
          <w:sz w:val="17"/>
          <w:szCs w:val="17"/>
          <w:lang w:eastAsia="ru-RU"/>
        </w:rPr>
        <w:fldChar w:fldCharType="end"/>
      </w:r>
    </w:p>
    <w:p w:rsidR="005F1F12" w:rsidRPr="005F1F12" w:rsidRDefault="005F1F12" w:rsidP="005F1F12">
      <w:pPr>
        <w:spacing w:after="0" w:line="226" w:lineRule="atLeast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F1F12">
        <w:rPr>
          <w:rFonts w:ascii="Arial" w:eastAsia="Times New Roman" w:hAnsi="Arial" w:cs="Arial"/>
          <w:color w:val="000000"/>
          <w:spacing w:val="2880"/>
          <w:sz w:val="15"/>
          <w:szCs w:val="15"/>
          <w:lang w:eastAsia="ru-RU"/>
        </w:rPr>
        <w:t>🚀</w:t>
      </w:r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 Курская компания на </w:t>
      </w:r>
      <w:proofErr w:type="spellStart"/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MiningWorld</w:t>
      </w:r>
      <w:proofErr w:type="spellEnd"/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Russia-2023</w:t>
      </w:r>
      <w:proofErr w:type="gramStart"/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В</w:t>
      </w:r>
      <w:proofErr w:type="gramEnd"/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эти дни в Москве проходила 27-я Международная выставка машин и оборудования для добычи, обогащения и транспортировки полезных ископаемых.</w:t>
      </w:r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 xml:space="preserve">По составу участников и количеству посетителей это наиболее масштабная площадка в России, где демонстрируют машины и оборудование для горнодобывающей и </w:t>
      </w:r>
      <w:proofErr w:type="spellStart"/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горнообрабатывающей</w:t>
      </w:r>
      <w:proofErr w:type="spellEnd"/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промышленности. Здесь собралось более 360 компаний из 17 стан мира.</w:t>
      </w:r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Курский регион достойно представило предприятие АО «ТД Кварц» – один из лидеров по производству износостойких резинотехнических изделий. Содействие оказал Центр поддержки экспорта, входящий в структуру Центра «Мой бизнес».</w:t>
      </w:r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  <w:t>По мнению представителей компании, участие в выставках такого уровня дает возможность оценить ситуацию на рынке, сравнить предложения разных поставщиков и узнать тенденции развития отрасли.</w:t>
      </w:r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  <w:r w:rsidRPr="005F1F12">
        <w:rPr>
          <w:rFonts w:ascii="Arial" w:eastAsia="Times New Roman" w:hAnsi="Arial" w:cs="Arial"/>
          <w:color w:val="000000"/>
          <w:spacing w:val="2880"/>
          <w:sz w:val="15"/>
          <w:szCs w:val="15"/>
          <w:lang w:eastAsia="ru-RU"/>
        </w:rPr>
        <w:t>❗️</w:t>
      </w:r>
      <w:r w:rsidRPr="005F1F1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Мероприятие реализовано в рамках нацпроектов «Малое и среднее предпринимательство» и «Международная кооперация и экспорт».</w:t>
      </w:r>
    </w:p>
    <w:p w:rsidR="00E16803" w:rsidRPr="005A66FC" w:rsidRDefault="00E16803" w:rsidP="005A66FC"/>
    <w:sectPr w:rsidR="00E16803" w:rsidRPr="005A66FC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217D3A"/>
    <w:rsid w:val="00322E96"/>
    <w:rsid w:val="005A66FC"/>
    <w:rsid w:val="005F1F12"/>
    <w:rsid w:val="00821F75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1F1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1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F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8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0434">
          <w:marLeft w:val="0"/>
          <w:marRight w:val="0"/>
          <w:marTop w:val="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7076">
          <w:marLeft w:val="-97"/>
          <w:marRight w:val="-97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164889">
          <w:marLeft w:val="0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6077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8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59449">
          <w:marLeft w:val="0"/>
          <w:marRight w:val="0"/>
          <w:marTop w:val="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399">
          <w:marLeft w:val="-97"/>
          <w:marRight w:val="-97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03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614174">
          <w:marLeft w:val="0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83061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1881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2023-04-27T14:28:00Z</dcterms:created>
  <dcterms:modified xsi:type="dcterms:W3CDTF">2023-04-27T14:28:00Z</dcterms:modified>
</cp:coreProperties>
</file>