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0FE" w:rsidRPr="00DA30FE" w:rsidRDefault="00DA30FE" w:rsidP="00DA30FE">
      <w:pPr>
        <w:spacing w:after="675"/>
        <w:outlineLvl w:val="0"/>
        <w:rPr>
          <w:rFonts w:ascii="Times New Roman" w:eastAsia="Times New Roman" w:hAnsi="Times New Roman" w:cs="Times New Roman"/>
          <w:i/>
          <w:iCs/>
          <w:color w:val="2C2A29"/>
          <w:sz w:val="27"/>
          <w:szCs w:val="27"/>
        </w:rPr>
      </w:pPr>
      <w:r w:rsidRPr="00DA30FE">
        <w:rPr>
          <w:rFonts w:ascii="Arial" w:eastAsia="Times New Roman" w:hAnsi="Arial" w:cs="Arial"/>
          <w:b/>
          <w:bCs/>
          <w:color w:val="2C2A29"/>
          <w:kern w:val="36"/>
          <w:sz w:val="60"/>
          <w:szCs w:val="60"/>
        </w:rPr>
        <w:t>Мой бизнес46. Курс на развитие</w:t>
      </w:r>
      <w:proofErr w:type="gramStart"/>
      <w:r>
        <w:rPr>
          <w:rFonts w:ascii="Arial" w:eastAsia="Times New Roman" w:hAnsi="Arial" w:cs="Arial"/>
          <w:b/>
          <w:bCs/>
          <w:noProof/>
          <w:color w:val="2C2A29"/>
          <w:kern w:val="36"/>
          <w:sz w:val="60"/>
          <w:szCs w:val="60"/>
        </w:rPr>
        <w:drawing>
          <wp:inline distT="0" distB="0" distL="0" distR="0">
            <wp:extent cx="5940425" cy="3958736"/>
            <wp:effectExtent l="19050" t="0" r="3175" b="0"/>
            <wp:docPr id="1" name="Рисунок 1" descr="C:\Users\Экономика\Desktop\загруженно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Экономика\Desktop\загруженное.png"/>
                    <pic:cNvPicPr>
                      <a:picLocks noChangeAspect="1" noChangeArrowheads="1"/>
                    </pic:cNvPicPr>
                  </pic:nvPicPr>
                  <pic:blipFill>
                    <a:blip r:embed="rId4" cstate="print"/>
                    <a:srcRect/>
                    <a:stretch>
                      <a:fillRect/>
                    </a:stretch>
                  </pic:blipFill>
                  <pic:spPr bwMode="auto">
                    <a:xfrm>
                      <a:off x="0" y="0"/>
                      <a:ext cx="5940425" cy="3958736"/>
                    </a:xfrm>
                    <a:prstGeom prst="rect">
                      <a:avLst/>
                    </a:prstGeom>
                    <a:noFill/>
                    <a:ln w="9525">
                      <a:noFill/>
                      <a:miter lim="800000"/>
                      <a:headEnd/>
                      <a:tailEnd/>
                    </a:ln>
                  </pic:spPr>
                </pic:pic>
              </a:graphicData>
            </a:graphic>
          </wp:inline>
        </w:drawing>
      </w:r>
      <w:r w:rsidRPr="00DA30FE">
        <w:rPr>
          <w:rFonts w:ascii="Times New Roman" w:eastAsia="Times New Roman" w:hAnsi="Times New Roman" w:cs="Times New Roman"/>
          <w:color w:val="2C2A29"/>
          <w:sz w:val="27"/>
          <w:szCs w:val="27"/>
        </w:rPr>
        <w:t>С</w:t>
      </w:r>
      <w:proofErr w:type="gramEnd"/>
      <w:r w:rsidRPr="00DA30FE">
        <w:rPr>
          <w:rFonts w:ascii="Times New Roman" w:eastAsia="Times New Roman" w:hAnsi="Times New Roman" w:cs="Times New Roman"/>
          <w:color w:val="2C2A29"/>
          <w:sz w:val="27"/>
          <w:szCs w:val="27"/>
        </w:rPr>
        <w:t>остоялся ежегодный форум Центра "Мой бизнес", на котором подвели итоги делового года и обсудили задачи на следующий год. </w:t>
      </w:r>
      <w:r w:rsidRPr="00DA30FE">
        <w:rPr>
          <w:rFonts w:ascii="Times New Roman" w:eastAsia="Times New Roman" w:hAnsi="Times New Roman" w:cs="Times New Roman"/>
          <w:color w:val="2C2A29"/>
          <w:sz w:val="27"/>
          <w:szCs w:val="27"/>
        </w:rPr>
        <w:br/>
      </w:r>
      <w:r w:rsidRPr="00DA30FE">
        <w:rPr>
          <w:rFonts w:ascii="Times New Roman" w:eastAsia="Times New Roman" w:hAnsi="Times New Roman" w:cs="Times New Roman"/>
          <w:color w:val="2C2A29"/>
          <w:sz w:val="27"/>
          <w:szCs w:val="27"/>
        </w:rPr>
        <w:br/>
        <w:t>Участниками мероприятия стали представители федеральных структур, региональных органов власти, Курской областной Думы, бизнеса, областных структур поддержки предпринимательства, ассоциаций и объединений предпринимателей, финансовых институтов и кредитных организаций, учебных заведений, общественности. Всего форум объединил около 300 человек.</w:t>
      </w:r>
      <w:r w:rsidRPr="00DA30FE">
        <w:rPr>
          <w:rFonts w:ascii="Times New Roman" w:eastAsia="Times New Roman" w:hAnsi="Times New Roman" w:cs="Times New Roman"/>
          <w:color w:val="2C2A29"/>
          <w:sz w:val="27"/>
          <w:szCs w:val="27"/>
        </w:rPr>
        <w:br/>
      </w:r>
      <w:r w:rsidRPr="00DA30FE">
        <w:rPr>
          <w:rFonts w:ascii="Times New Roman" w:eastAsia="Times New Roman" w:hAnsi="Times New Roman" w:cs="Times New Roman"/>
          <w:color w:val="2C2A29"/>
          <w:sz w:val="27"/>
          <w:szCs w:val="27"/>
        </w:rPr>
        <w:br/>
        <w:t>Форум открыл губернатор Курской области </w:t>
      </w:r>
      <w:r w:rsidRPr="00DA30FE">
        <w:rPr>
          <w:rFonts w:ascii="Times New Roman" w:eastAsia="Times New Roman" w:hAnsi="Times New Roman" w:cs="Times New Roman"/>
          <w:b/>
          <w:bCs/>
          <w:color w:val="2C2A29"/>
          <w:sz w:val="27"/>
          <w:szCs w:val="27"/>
        </w:rPr>
        <w:t xml:space="preserve">Роман </w:t>
      </w:r>
      <w:proofErr w:type="spellStart"/>
      <w:r w:rsidRPr="00DA30FE">
        <w:rPr>
          <w:rFonts w:ascii="Times New Roman" w:eastAsia="Times New Roman" w:hAnsi="Times New Roman" w:cs="Times New Roman"/>
          <w:b/>
          <w:bCs/>
          <w:color w:val="2C2A29"/>
          <w:sz w:val="27"/>
          <w:szCs w:val="27"/>
        </w:rPr>
        <w:t>Старовойт</w:t>
      </w:r>
      <w:proofErr w:type="spellEnd"/>
      <w:r w:rsidRPr="00DA30FE">
        <w:rPr>
          <w:rFonts w:ascii="Times New Roman" w:eastAsia="Times New Roman" w:hAnsi="Times New Roman" w:cs="Times New Roman"/>
          <w:color w:val="2C2A29"/>
          <w:sz w:val="27"/>
          <w:szCs w:val="27"/>
        </w:rPr>
        <w:t>. В своём приветственном слове он отметил:</w:t>
      </w:r>
      <w:r w:rsidRPr="00DA30FE">
        <w:rPr>
          <w:rFonts w:ascii="Times New Roman" w:eastAsia="Times New Roman" w:hAnsi="Times New Roman" w:cs="Times New Roman"/>
          <w:color w:val="2C2A29"/>
          <w:sz w:val="27"/>
          <w:szCs w:val="27"/>
        </w:rPr>
        <w:br/>
      </w:r>
      <w:r w:rsidRPr="00DA30FE">
        <w:rPr>
          <w:rFonts w:ascii="Times New Roman" w:eastAsia="Times New Roman" w:hAnsi="Times New Roman" w:cs="Times New Roman"/>
          <w:i/>
          <w:iCs/>
          <w:color w:val="2C2A29"/>
          <w:sz w:val="27"/>
          <w:szCs w:val="27"/>
        </w:rPr>
        <w:t xml:space="preserve"> – Малый и средний бизнес стабильно развивается, несмотря на вызовы последних лет. Сегодня в регионе более 34 тысяч субъектов МСП и свыше 39 тысяч </w:t>
      </w:r>
      <w:proofErr w:type="spellStart"/>
      <w:r w:rsidRPr="00DA30FE">
        <w:rPr>
          <w:rFonts w:ascii="Times New Roman" w:eastAsia="Times New Roman" w:hAnsi="Times New Roman" w:cs="Times New Roman"/>
          <w:i/>
          <w:iCs/>
          <w:color w:val="2C2A29"/>
          <w:sz w:val="27"/>
          <w:szCs w:val="27"/>
        </w:rPr>
        <w:t>самозанятых</w:t>
      </w:r>
      <w:proofErr w:type="spellEnd"/>
      <w:r w:rsidRPr="00DA30FE">
        <w:rPr>
          <w:rFonts w:ascii="Times New Roman" w:eastAsia="Times New Roman" w:hAnsi="Times New Roman" w:cs="Times New Roman"/>
          <w:i/>
          <w:iCs/>
          <w:color w:val="2C2A29"/>
          <w:sz w:val="27"/>
          <w:szCs w:val="27"/>
        </w:rPr>
        <w:t xml:space="preserve">. Эффективно действуют меры господдержки. Мы не могли оставить без внимания приграничных предпринимателей, активы которых пострадали от обстрелов. Общая сумма предоставленных грантов на восстановление, поддержание деятельности пострадавшего бизнеса за 2023 год составила более 190 </w:t>
      </w:r>
      <w:proofErr w:type="spellStart"/>
      <w:proofErr w:type="gramStart"/>
      <w:r w:rsidRPr="00DA30FE">
        <w:rPr>
          <w:rFonts w:ascii="Times New Roman" w:eastAsia="Times New Roman" w:hAnsi="Times New Roman" w:cs="Times New Roman"/>
          <w:i/>
          <w:iCs/>
          <w:color w:val="2C2A29"/>
          <w:sz w:val="27"/>
          <w:szCs w:val="27"/>
        </w:rPr>
        <w:t>млн</w:t>
      </w:r>
      <w:proofErr w:type="spellEnd"/>
      <w:proofErr w:type="gramEnd"/>
      <w:r w:rsidRPr="00DA30FE">
        <w:rPr>
          <w:rFonts w:ascii="Times New Roman" w:eastAsia="Times New Roman" w:hAnsi="Times New Roman" w:cs="Times New Roman"/>
          <w:i/>
          <w:iCs/>
          <w:color w:val="2C2A29"/>
          <w:sz w:val="27"/>
          <w:szCs w:val="27"/>
        </w:rPr>
        <w:t xml:space="preserve"> рублей.</w:t>
      </w:r>
      <w:r w:rsidRPr="00DA30FE">
        <w:rPr>
          <w:rFonts w:ascii="Times New Roman" w:eastAsia="Times New Roman" w:hAnsi="Times New Roman" w:cs="Times New Roman"/>
          <w:color w:val="2C2A29"/>
          <w:sz w:val="27"/>
          <w:szCs w:val="27"/>
        </w:rPr>
        <w:br/>
        <w:t>В регионе эффективно реализуются меры государственной поддержки. Об этом рассказал, выступая на форуме, заместитель губернатора Курской области </w:t>
      </w:r>
      <w:r w:rsidRPr="00DA30FE">
        <w:rPr>
          <w:rFonts w:ascii="Times New Roman" w:eastAsia="Times New Roman" w:hAnsi="Times New Roman" w:cs="Times New Roman"/>
          <w:b/>
          <w:bCs/>
          <w:color w:val="2C2A29"/>
          <w:sz w:val="27"/>
          <w:szCs w:val="27"/>
        </w:rPr>
        <w:t>Сергей Стародубцев</w:t>
      </w:r>
      <w:r w:rsidRPr="00DA30FE">
        <w:rPr>
          <w:rFonts w:ascii="Times New Roman" w:eastAsia="Times New Roman" w:hAnsi="Times New Roman" w:cs="Times New Roman"/>
          <w:color w:val="2C2A29"/>
          <w:sz w:val="27"/>
          <w:szCs w:val="27"/>
        </w:rPr>
        <w:t>:</w:t>
      </w:r>
    </w:p>
    <w:p w:rsidR="00DA30FE" w:rsidRDefault="00DA30FE" w:rsidP="00DA30FE">
      <w:pPr>
        <w:jc w:val="both"/>
        <w:rPr>
          <w:rFonts w:ascii="Times New Roman" w:eastAsia="Times New Roman" w:hAnsi="Times New Roman" w:cs="Times New Roman"/>
          <w:i/>
          <w:iCs/>
          <w:color w:val="2C2A29"/>
          <w:sz w:val="27"/>
          <w:szCs w:val="27"/>
        </w:rPr>
      </w:pPr>
      <w:r w:rsidRPr="00DA30FE">
        <w:rPr>
          <w:rFonts w:ascii="Times New Roman" w:eastAsia="Times New Roman" w:hAnsi="Times New Roman" w:cs="Times New Roman"/>
          <w:color w:val="2C2A29"/>
          <w:sz w:val="27"/>
          <w:szCs w:val="27"/>
        </w:rPr>
        <w:lastRenderedPageBreak/>
        <w:br/>
      </w:r>
      <w:r w:rsidRPr="00DA30FE">
        <w:rPr>
          <w:rFonts w:ascii="Times New Roman" w:eastAsia="Times New Roman" w:hAnsi="Times New Roman" w:cs="Times New Roman"/>
          <w:i/>
          <w:iCs/>
          <w:color w:val="2C2A29"/>
          <w:sz w:val="27"/>
          <w:szCs w:val="27"/>
        </w:rPr>
        <w:t xml:space="preserve">– Предоставлено 24 гранта на сумму 12 </w:t>
      </w:r>
      <w:proofErr w:type="spellStart"/>
      <w:proofErr w:type="gramStart"/>
      <w:r w:rsidRPr="00DA30FE">
        <w:rPr>
          <w:rFonts w:ascii="Times New Roman" w:eastAsia="Times New Roman" w:hAnsi="Times New Roman" w:cs="Times New Roman"/>
          <w:i/>
          <w:iCs/>
          <w:color w:val="2C2A29"/>
          <w:sz w:val="27"/>
          <w:szCs w:val="27"/>
        </w:rPr>
        <w:t>млн</w:t>
      </w:r>
      <w:proofErr w:type="spellEnd"/>
      <w:proofErr w:type="gramEnd"/>
      <w:r w:rsidRPr="00DA30FE">
        <w:rPr>
          <w:rFonts w:ascii="Times New Roman" w:eastAsia="Times New Roman" w:hAnsi="Times New Roman" w:cs="Times New Roman"/>
          <w:i/>
          <w:iCs/>
          <w:color w:val="2C2A29"/>
          <w:sz w:val="27"/>
          <w:szCs w:val="27"/>
        </w:rPr>
        <w:t xml:space="preserve"> рублей молодым предпринимателям и социальным предприятиям. Выдано 113 </w:t>
      </w:r>
      <w:proofErr w:type="spellStart"/>
      <w:r w:rsidRPr="00DA30FE">
        <w:rPr>
          <w:rFonts w:ascii="Times New Roman" w:eastAsia="Times New Roman" w:hAnsi="Times New Roman" w:cs="Times New Roman"/>
          <w:i/>
          <w:iCs/>
          <w:color w:val="2C2A29"/>
          <w:sz w:val="27"/>
          <w:szCs w:val="27"/>
        </w:rPr>
        <w:t>микрозаймов</w:t>
      </w:r>
      <w:proofErr w:type="spellEnd"/>
      <w:r w:rsidRPr="00DA30FE">
        <w:rPr>
          <w:rFonts w:ascii="Times New Roman" w:eastAsia="Times New Roman" w:hAnsi="Times New Roman" w:cs="Times New Roman"/>
          <w:i/>
          <w:iCs/>
          <w:color w:val="2C2A29"/>
          <w:sz w:val="27"/>
          <w:szCs w:val="27"/>
        </w:rPr>
        <w:t xml:space="preserve"> на общую сумму более 307 </w:t>
      </w:r>
      <w:proofErr w:type="spellStart"/>
      <w:proofErr w:type="gramStart"/>
      <w:r w:rsidRPr="00DA30FE">
        <w:rPr>
          <w:rFonts w:ascii="Times New Roman" w:eastAsia="Times New Roman" w:hAnsi="Times New Roman" w:cs="Times New Roman"/>
          <w:i/>
          <w:iCs/>
          <w:color w:val="2C2A29"/>
          <w:sz w:val="27"/>
          <w:szCs w:val="27"/>
        </w:rPr>
        <w:t>млн</w:t>
      </w:r>
      <w:proofErr w:type="spellEnd"/>
      <w:proofErr w:type="gramEnd"/>
      <w:r w:rsidRPr="00DA30FE">
        <w:rPr>
          <w:rFonts w:ascii="Times New Roman" w:eastAsia="Times New Roman" w:hAnsi="Times New Roman" w:cs="Times New Roman"/>
          <w:i/>
          <w:iCs/>
          <w:color w:val="2C2A29"/>
          <w:sz w:val="27"/>
          <w:szCs w:val="27"/>
        </w:rPr>
        <w:t xml:space="preserve"> рублей. Центр поддержки экспорта помог 267 </w:t>
      </w:r>
      <w:proofErr w:type="spellStart"/>
      <w:r w:rsidRPr="00DA30FE">
        <w:rPr>
          <w:rFonts w:ascii="Times New Roman" w:eastAsia="Times New Roman" w:hAnsi="Times New Roman" w:cs="Times New Roman"/>
          <w:i/>
          <w:iCs/>
          <w:color w:val="2C2A29"/>
          <w:sz w:val="27"/>
          <w:szCs w:val="27"/>
        </w:rPr>
        <w:t>экспортно</w:t>
      </w:r>
      <w:proofErr w:type="spellEnd"/>
      <w:r w:rsidRPr="00DA30FE">
        <w:rPr>
          <w:rFonts w:ascii="Times New Roman" w:eastAsia="Times New Roman" w:hAnsi="Times New Roman" w:cs="Times New Roman"/>
          <w:i/>
          <w:iCs/>
          <w:color w:val="2C2A29"/>
          <w:sz w:val="27"/>
          <w:szCs w:val="27"/>
        </w:rPr>
        <w:t xml:space="preserve"> ориентированным субъектам МСП. Региональный центр инжиниринга поддержал 153 производственные компании на общую сумму 25 </w:t>
      </w:r>
      <w:proofErr w:type="spellStart"/>
      <w:proofErr w:type="gramStart"/>
      <w:r w:rsidRPr="00DA30FE">
        <w:rPr>
          <w:rFonts w:ascii="Times New Roman" w:eastAsia="Times New Roman" w:hAnsi="Times New Roman" w:cs="Times New Roman"/>
          <w:i/>
          <w:iCs/>
          <w:color w:val="2C2A29"/>
          <w:sz w:val="27"/>
          <w:szCs w:val="27"/>
        </w:rPr>
        <w:t>млн</w:t>
      </w:r>
      <w:proofErr w:type="spellEnd"/>
      <w:proofErr w:type="gramEnd"/>
      <w:r w:rsidRPr="00DA30FE">
        <w:rPr>
          <w:rFonts w:ascii="Times New Roman" w:eastAsia="Times New Roman" w:hAnsi="Times New Roman" w:cs="Times New Roman"/>
          <w:i/>
          <w:iCs/>
          <w:color w:val="2C2A29"/>
          <w:sz w:val="27"/>
          <w:szCs w:val="27"/>
        </w:rPr>
        <w:t xml:space="preserve"> рублей.</w:t>
      </w:r>
    </w:p>
    <w:p w:rsidR="00DA30FE" w:rsidRDefault="00DA30FE" w:rsidP="00DA30FE">
      <w:pPr>
        <w:jc w:val="both"/>
        <w:rPr>
          <w:rFonts w:ascii="Times New Roman" w:eastAsia="Times New Roman" w:hAnsi="Times New Roman" w:cs="Times New Roman"/>
          <w:color w:val="2C2A29"/>
          <w:sz w:val="27"/>
          <w:szCs w:val="27"/>
        </w:rPr>
      </w:pPr>
      <w:r w:rsidRPr="00DA30FE">
        <w:rPr>
          <w:rFonts w:ascii="Times New Roman" w:eastAsia="Times New Roman" w:hAnsi="Times New Roman" w:cs="Times New Roman"/>
          <w:color w:val="2C2A29"/>
          <w:sz w:val="27"/>
          <w:szCs w:val="27"/>
        </w:rPr>
        <w:br/>
        <w:t xml:space="preserve">Кроме того, в Курской области разработана Стратегия развития МСП Курской области до 2030 года. Она сформирована с учетом мнений самих предпринимателей и общественных </w:t>
      </w:r>
      <w:proofErr w:type="spellStart"/>
      <w:proofErr w:type="gramStart"/>
      <w:r w:rsidRPr="00DA30FE">
        <w:rPr>
          <w:rFonts w:ascii="Times New Roman" w:eastAsia="Times New Roman" w:hAnsi="Times New Roman" w:cs="Times New Roman"/>
          <w:color w:val="2C2A29"/>
          <w:sz w:val="27"/>
          <w:szCs w:val="27"/>
        </w:rPr>
        <w:t>бизнес-объединений</w:t>
      </w:r>
      <w:proofErr w:type="spellEnd"/>
      <w:proofErr w:type="gramEnd"/>
      <w:r w:rsidRPr="00DA30FE">
        <w:rPr>
          <w:rFonts w:ascii="Times New Roman" w:eastAsia="Times New Roman" w:hAnsi="Times New Roman" w:cs="Times New Roman"/>
          <w:color w:val="2C2A29"/>
          <w:sz w:val="27"/>
          <w:szCs w:val="27"/>
        </w:rPr>
        <w:t>.</w:t>
      </w:r>
      <w:r w:rsidRPr="00DA30FE">
        <w:rPr>
          <w:rFonts w:ascii="Times New Roman" w:eastAsia="Times New Roman" w:hAnsi="Times New Roman" w:cs="Times New Roman"/>
          <w:color w:val="2C2A29"/>
          <w:sz w:val="27"/>
          <w:szCs w:val="27"/>
        </w:rPr>
        <w:br/>
      </w:r>
      <w:r w:rsidRPr="00DA30FE">
        <w:rPr>
          <w:rFonts w:ascii="Times New Roman" w:eastAsia="Times New Roman" w:hAnsi="Times New Roman" w:cs="Times New Roman"/>
          <w:color w:val="2C2A29"/>
          <w:sz w:val="27"/>
          <w:szCs w:val="27"/>
        </w:rPr>
        <w:br/>
        <w:t>В торжественной части форума вручили награды победителям регионального этапа Всероссийского конкурса проектов в области социального проектирования «Мой добрый бизнес», регионального конкурса «</w:t>
      </w:r>
      <w:proofErr w:type="spellStart"/>
      <w:r w:rsidRPr="00DA30FE">
        <w:rPr>
          <w:rFonts w:ascii="Times New Roman" w:eastAsia="Times New Roman" w:hAnsi="Times New Roman" w:cs="Times New Roman"/>
          <w:color w:val="2C2A29"/>
          <w:sz w:val="27"/>
          <w:szCs w:val="27"/>
        </w:rPr>
        <w:t>Самозанятый</w:t>
      </w:r>
      <w:proofErr w:type="spellEnd"/>
      <w:r w:rsidRPr="00DA30FE">
        <w:rPr>
          <w:rFonts w:ascii="Times New Roman" w:eastAsia="Times New Roman" w:hAnsi="Times New Roman" w:cs="Times New Roman"/>
          <w:color w:val="2C2A29"/>
          <w:sz w:val="27"/>
          <w:szCs w:val="27"/>
        </w:rPr>
        <w:t xml:space="preserve"> года Курской области», конкурса «УМНИК» Фонда содействия инновациям.</w:t>
      </w:r>
      <w:r w:rsidRPr="00DA30FE">
        <w:rPr>
          <w:rFonts w:ascii="Times New Roman" w:eastAsia="Times New Roman" w:hAnsi="Times New Roman" w:cs="Times New Roman"/>
          <w:color w:val="2C2A29"/>
          <w:sz w:val="27"/>
          <w:szCs w:val="27"/>
        </w:rPr>
        <w:br/>
        <w:t> </w:t>
      </w:r>
      <w:r w:rsidRPr="00DA30FE">
        <w:rPr>
          <w:rFonts w:ascii="Times New Roman" w:eastAsia="Times New Roman" w:hAnsi="Times New Roman" w:cs="Times New Roman"/>
          <w:color w:val="2C2A29"/>
          <w:sz w:val="27"/>
          <w:szCs w:val="27"/>
        </w:rPr>
        <w:br/>
        <w:t xml:space="preserve">В рамках форума прошла панельная дискуссия. </w:t>
      </w:r>
      <w:proofErr w:type="gramStart"/>
      <w:r w:rsidRPr="00DA30FE">
        <w:rPr>
          <w:rFonts w:ascii="Times New Roman" w:eastAsia="Times New Roman" w:hAnsi="Times New Roman" w:cs="Times New Roman"/>
          <w:color w:val="2C2A29"/>
          <w:sz w:val="27"/>
          <w:szCs w:val="27"/>
        </w:rPr>
        <w:t xml:space="preserve">Участие в ней приняли заместитель начальника Главного Управления Центрального банка Российской Федерации по Центральному федеральному округу Ирина </w:t>
      </w:r>
      <w:proofErr w:type="spellStart"/>
      <w:r w:rsidRPr="00DA30FE">
        <w:rPr>
          <w:rFonts w:ascii="Times New Roman" w:eastAsia="Times New Roman" w:hAnsi="Times New Roman" w:cs="Times New Roman"/>
          <w:color w:val="2C2A29"/>
          <w:sz w:val="27"/>
          <w:szCs w:val="27"/>
        </w:rPr>
        <w:t>Тимоничева</w:t>
      </w:r>
      <w:proofErr w:type="spellEnd"/>
      <w:r w:rsidRPr="00DA30FE">
        <w:rPr>
          <w:rFonts w:ascii="Times New Roman" w:eastAsia="Times New Roman" w:hAnsi="Times New Roman" w:cs="Times New Roman"/>
          <w:color w:val="2C2A29"/>
          <w:sz w:val="27"/>
          <w:szCs w:val="27"/>
        </w:rPr>
        <w:t xml:space="preserve">, советник руководителя службы по защите прав потребителей и обеспечению доступности финансовых услуг Банка России Александр </w:t>
      </w:r>
      <w:proofErr w:type="spellStart"/>
      <w:r w:rsidRPr="00DA30FE">
        <w:rPr>
          <w:rFonts w:ascii="Times New Roman" w:eastAsia="Times New Roman" w:hAnsi="Times New Roman" w:cs="Times New Roman"/>
          <w:color w:val="2C2A29"/>
          <w:sz w:val="27"/>
          <w:szCs w:val="27"/>
        </w:rPr>
        <w:t>Коланьков</w:t>
      </w:r>
      <w:proofErr w:type="spellEnd"/>
      <w:r w:rsidRPr="00DA30FE">
        <w:rPr>
          <w:rFonts w:ascii="Times New Roman" w:eastAsia="Times New Roman" w:hAnsi="Times New Roman" w:cs="Times New Roman"/>
          <w:color w:val="2C2A29"/>
          <w:sz w:val="27"/>
          <w:szCs w:val="27"/>
        </w:rPr>
        <w:t>, министр промышленности, торговли и предпринимательства Курской области Михаил Аксёнов, экономический советник отдела молодежных инновационных программ и проектов Фонда содействия инновациям Виталий Киселев, заместитель начальника отдела развития</w:t>
      </w:r>
      <w:proofErr w:type="gramEnd"/>
      <w:r w:rsidRPr="00DA30FE">
        <w:rPr>
          <w:rFonts w:ascii="Times New Roman" w:eastAsia="Times New Roman" w:hAnsi="Times New Roman" w:cs="Times New Roman"/>
          <w:color w:val="2C2A29"/>
          <w:sz w:val="27"/>
          <w:szCs w:val="27"/>
        </w:rPr>
        <w:t xml:space="preserve"> сети Точек Кипения АНО «Платформа НТИ» Антон </w:t>
      </w:r>
      <w:proofErr w:type="spellStart"/>
      <w:r w:rsidRPr="00DA30FE">
        <w:rPr>
          <w:rFonts w:ascii="Times New Roman" w:eastAsia="Times New Roman" w:hAnsi="Times New Roman" w:cs="Times New Roman"/>
          <w:color w:val="2C2A29"/>
          <w:sz w:val="27"/>
          <w:szCs w:val="27"/>
        </w:rPr>
        <w:t>Артамкин</w:t>
      </w:r>
      <w:proofErr w:type="spellEnd"/>
      <w:r w:rsidRPr="00DA30FE">
        <w:rPr>
          <w:rFonts w:ascii="Times New Roman" w:eastAsia="Times New Roman" w:hAnsi="Times New Roman" w:cs="Times New Roman"/>
          <w:color w:val="2C2A29"/>
          <w:sz w:val="27"/>
          <w:szCs w:val="27"/>
        </w:rPr>
        <w:t>.</w:t>
      </w:r>
    </w:p>
    <w:p w:rsidR="00DA30FE" w:rsidRDefault="00DA30FE" w:rsidP="00DA30FE">
      <w:pPr>
        <w:jc w:val="both"/>
        <w:rPr>
          <w:rFonts w:ascii="Times New Roman" w:eastAsia="Times New Roman" w:hAnsi="Times New Roman" w:cs="Times New Roman"/>
          <w:color w:val="2C2A29"/>
          <w:sz w:val="27"/>
          <w:szCs w:val="27"/>
        </w:rPr>
      </w:pPr>
    </w:p>
    <w:p w:rsidR="00DA30FE" w:rsidRDefault="00DA30FE" w:rsidP="00DA30FE">
      <w:pPr>
        <w:jc w:val="both"/>
        <w:rPr>
          <w:rFonts w:ascii="Times New Roman" w:eastAsia="Times New Roman" w:hAnsi="Times New Roman" w:cs="Times New Roman"/>
          <w:color w:val="2C2A29"/>
          <w:sz w:val="27"/>
          <w:szCs w:val="27"/>
        </w:rPr>
      </w:pPr>
      <w:r w:rsidRPr="00DA30FE">
        <w:rPr>
          <w:rFonts w:ascii="Times New Roman" w:eastAsia="Times New Roman" w:hAnsi="Times New Roman" w:cs="Times New Roman"/>
          <w:color w:val="2C2A29"/>
          <w:sz w:val="27"/>
          <w:szCs w:val="27"/>
        </w:rPr>
        <w:t>Модератором панельной дискуссии стала  Инна Беляева  – общественный представитель Агентства стратегических инициатив в Краснодарском крае, заместитель председателя Комитета по развитию женского предпринимательства Краснодарского краевого отделения «Опоры России».</w:t>
      </w:r>
      <w:r w:rsidRPr="00DA30FE">
        <w:rPr>
          <w:rFonts w:ascii="Times New Roman" w:eastAsia="Times New Roman" w:hAnsi="Times New Roman" w:cs="Times New Roman"/>
          <w:color w:val="2C2A29"/>
          <w:sz w:val="27"/>
          <w:szCs w:val="27"/>
        </w:rPr>
        <w:br/>
      </w:r>
      <w:r w:rsidRPr="00DA30FE">
        <w:rPr>
          <w:rFonts w:ascii="Times New Roman" w:eastAsia="Times New Roman" w:hAnsi="Times New Roman" w:cs="Times New Roman"/>
          <w:color w:val="2C2A29"/>
          <w:sz w:val="27"/>
          <w:szCs w:val="27"/>
        </w:rPr>
        <w:br/>
        <w:t>Разговор шел о трендах и перспективах предпринимательства, эффективности инструментов господдержки сектора малого и среднего предпринимательства, цифровых технологиях для бизнеса, актуальных проблемах современного бизнеса и способах их решения.</w:t>
      </w:r>
    </w:p>
    <w:p w:rsidR="00DA30FE" w:rsidRPr="00DA30FE" w:rsidRDefault="00DA30FE" w:rsidP="00DA30FE">
      <w:pPr>
        <w:jc w:val="both"/>
        <w:rPr>
          <w:rFonts w:ascii="Times New Roman" w:eastAsia="Times New Roman" w:hAnsi="Times New Roman" w:cs="Times New Roman"/>
          <w:color w:val="2C2A29"/>
          <w:sz w:val="27"/>
          <w:szCs w:val="27"/>
        </w:rPr>
      </w:pPr>
      <w:r w:rsidRPr="00DA30FE">
        <w:rPr>
          <w:rFonts w:ascii="Times New Roman" w:eastAsia="Times New Roman" w:hAnsi="Times New Roman" w:cs="Times New Roman"/>
          <w:color w:val="2C2A29"/>
          <w:sz w:val="27"/>
          <w:szCs w:val="27"/>
        </w:rPr>
        <w:br/>
        <w:t>Такие мероприятия важны для всего предпринимательского сообщества, они дают хорошую обратную связь. Команда Центра «Мой бизнес» не стоит на месте и готова развиваться, прислушиваясь к мнению бизнесменов.</w:t>
      </w:r>
      <w:r w:rsidRPr="00DA30FE">
        <w:rPr>
          <w:rFonts w:ascii="Times New Roman" w:eastAsia="Times New Roman" w:hAnsi="Times New Roman" w:cs="Times New Roman"/>
          <w:color w:val="2C2A29"/>
          <w:sz w:val="27"/>
          <w:szCs w:val="27"/>
        </w:rPr>
        <w:br/>
        <w:t> </w:t>
      </w:r>
      <w:r w:rsidRPr="00DA30FE">
        <w:rPr>
          <w:rFonts w:ascii="Times New Roman" w:eastAsia="Times New Roman" w:hAnsi="Times New Roman" w:cs="Times New Roman"/>
          <w:color w:val="2C2A29"/>
          <w:sz w:val="27"/>
          <w:szCs w:val="27"/>
        </w:rPr>
        <w:br/>
        <w:t>Итоговый форум организован Министерством промышленности, торговли и предпринимательства Курской области и Центром "Мой бизнес" по нацпроекту «Малое и среднее предпринимательство».</w:t>
      </w:r>
    </w:p>
    <w:p w:rsidR="008B03B1" w:rsidRPr="00DA30FE" w:rsidRDefault="008B03B1" w:rsidP="00DA30FE">
      <w:pPr>
        <w:jc w:val="both"/>
        <w:rPr>
          <w:rFonts w:ascii="Times New Roman" w:hAnsi="Times New Roman" w:cs="Times New Roman"/>
        </w:rPr>
      </w:pPr>
    </w:p>
    <w:sectPr w:rsidR="008B03B1" w:rsidRPr="00DA30FE" w:rsidSect="008B03B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A30FE"/>
    <w:rsid w:val="008B03B1"/>
    <w:rsid w:val="00DA30FE"/>
    <w:rsid w:val="00E72B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lang w:val="ru-RU" w:eastAsia="ru-R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B03B1"/>
  </w:style>
  <w:style w:type="paragraph" w:styleId="1">
    <w:name w:val="heading 1"/>
    <w:basedOn w:val="a"/>
    <w:link w:val="10"/>
    <w:uiPriority w:val="9"/>
    <w:qFormat/>
    <w:rsid w:val="00DA30FE"/>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30FE"/>
    <w:rPr>
      <w:rFonts w:ascii="Times New Roman" w:eastAsia="Times New Roman" w:hAnsi="Times New Roman" w:cs="Times New Roman"/>
      <w:b/>
      <w:bCs/>
      <w:kern w:val="36"/>
      <w:sz w:val="48"/>
      <w:szCs w:val="48"/>
    </w:rPr>
  </w:style>
  <w:style w:type="paragraph" w:styleId="a3">
    <w:name w:val="Balloon Text"/>
    <w:basedOn w:val="a"/>
    <w:link w:val="a4"/>
    <w:uiPriority w:val="99"/>
    <w:semiHidden/>
    <w:unhideWhenUsed/>
    <w:rsid w:val="00DA30FE"/>
    <w:rPr>
      <w:rFonts w:ascii="Tahoma" w:hAnsi="Tahoma" w:cs="Tahoma"/>
      <w:sz w:val="16"/>
      <w:szCs w:val="16"/>
    </w:rPr>
  </w:style>
  <w:style w:type="character" w:customStyle="1" w:styleId="a4">
    <w:name w:val="Текст выноски Знак"/>
    <w:basedOn w:val="a0"/>
    <w:link w:val="a3"/>
    <w:uiPriority w:val="99"/>
    <w:semiHidden/>
    <w:rsid w:val="00DA30F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86300458">
      <w:bodyDiv w:val="1"/>
      <w:marLeft w:val="0"/>
      <w:marRight w:val="0"/>
      <w:marTop w:val="0"/>
      <w:marBottom w:val="0"/>
      <w:divBdr>
        <w:top w:val="none" w:sz="0" w:space="0" w:color="auto"/>
        <w:left w:val="none" w:sz="0" w:space="0" w:color="auto"/>
        <w:bottom w:val="none" w:sz="0" w:space="0" w:color="auto"/>
        <w:right w:val="none" w:sz="0" w:space="0" w:color="auto"/>
      </w:divBdr>
      <w:divsChild>
        <w:div w:id="13537210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530</Words>
  <Characters>3022</Characters>
  <Application>Microsoft Office Word</Application>
  <DocSecurity>0</DocSecurity>
  <Lines>25</Lines>
  <Paragraphs>7</Paragraphs>
  <ScaleCrop>false</ScaleCrop>
  <Company>SPecialiST RePack</Company>
  <LinksUpToDate>false</LinksUpToDate>
  <CharactersWithSpaces>3545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Экономика</dc:creator>
  <cp:lastModifiedBy>Экономика</cp:lastModifiedBy>
  <cp:revision>2</cp:revision>
  <dcterms:created xsi:type="dcterms:W3CDTF">2023-12-13T05:42:00Z</dcterms:created>
  <dcterms:modified xsi:type="dcterms:W3CDTF">2023-12-13T05:42:00Z</dcterms:modified>
</cp:coreProperties>
</file>