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43" w:rsidRPr="00AD6B43" w:rsidRDefault="00AD6B43" w:rsidP="00AD6B4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AD6B43">
        <w:rPr>
          <w:rFonts w:ascii="Times New Roman" w:eastAsia="Times New Roman" w:hAnsi="Times New Roman" w:cs="Times New Roman"/>
          <w:color w:val="auto"/>
          <w:lang w:bidi="ar-SA"/>
        </w:rPr>
        <w:t> Категория МСП+ будет введена в 2025 году после принятия нового нацпроекта по поддержке малого и среднего предпринимательства на 2025–2030 годы.</w:t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1" name="Рисунок 1" descr="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🏢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t> Новый статус получат компании, которые выросли из параметров малых и средних предприятий и при этом лишились всех преференций, которыми пользовались раньше. Для того чтобы сгладить их переход в категорию крупных игроков, власти хотят предоставить им финансовую поддержку в виде поручительств и льготных кредитов.</w:t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2" name="Рисунок 2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👨‍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t xml:space="preserve"> Предполагается, что новый режим охватит 2,5 тыс. компаний из приоритетных отраслей: обрабатывающей промышленности, </w:t>
      </w:r>
      <w:proofErr w:type="gramStart"/>
      <w:r w:rsidRPr="00AD6B43">
        <w:rPr>
          <w:rFonts w:ascii="Times New Roman" w:eastAsia="Times New Roman" w:hAnsi="Times New Roman" w:cs="Times New Roman"/>
          <w:color w:val="auto"/>
          <w:lang w:bidi="ar-SA"/>
        </w:rPr>
        <w:t>ИТ</w:t>
      </w:r>
      <w:proofErr w:type="gramEnd"/>
      <w:r w:rsidRPr="00AD6B43">
        <w:rPr>
          <w:rFonts w:ascii="Times New Roman" w:eastAsia="Times New Roman" w:hAnsi="Times New Roman" w:cs="Times New Roman"/>
          <w:color w:val="auto"/>
          <w:lang w:bidi="ar-SA"/>
        </w:rPr>
        <w:t>, инжиниринговых и технологических компаний, сферы туризма.</w:t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150495" cy="150495"/>
            <wp:effectExtent l="19050" t="0" r="1905" b="0"/>
            <wp:docPr id="3" name="Рисунок 3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t> Новые условия необходимы, чтобы обеспечить плавный рост, при котором организации не будут терять весь объем помощи одновременно.</w:t>
      </w:r>
      <w:r w:rsidRPr="00AD6B43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AD6B43" w:rsidRPr="00AD6B43" w:rsidRDefault="00AD6B43" w:rsidP="00AD6B4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08027" cy="3134587"/>
            <wp:effectExtent l="19050" t="0" r="0" b="0"/>
            <wp:docPr id="4" name="Рисунок 4" descr="https://sun1-86.userapi.com/impg/IA4CFke09YftonWwOD5oaFF2Mm-ernrUchNCYw/rdJJlramJCA.jpg?size=807x508&amp;quality=96&amp;sign=7a71509571d7c6ee8b5753d4a7bbcc4f&amp;c_uniq_tag=aIzNihRs6vr1smBcO_W8ljDhfbXPfUcHcTJX4zUj_o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86.userapi.com/impg/IA4CFke09YftonWwOD5oaFF2Mm-ernrUchNCYw/rdJJlramJCA.jpg?size=807x508&amp;quality=96&amp;sign=7a71509571d7c6ee8b5753d4a7bbcc4f&amp;c_uniq_tag=aIzNihRs6vr1smBcO_W8ljDhfbXPfUcHcTJX4zUj_ow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17" cy="313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B43" w:rsidRPr="00AD6B43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AD6B43"/>
    <w:rsid w:val="00B10B3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AD6B43"/>
    <w:rPr>
      <w:color w:val="0000FF"/>
      <w:u w:val="single"/>
    </w:rPr>
  </w:style>
  <w:style w:type="character" w:customStyle="1" w:styleId="visually-hidden">
    <w:name w:val="visually-hidden"/>
    <w:basedOn w:val="a0"/>
    <w:rsid w:val="00AD6B43"/>
  </w:style>
  <w:style w:type="paragraph" w:styleId="a5">
    <w:name w:val="Balloon Text"/>
    <w:basedOn w:val="a"/>
    <w:link w:val="a6"/>
    <w:uiPriority w:val="99"/>
    <w:semiHidden/>
    <w:unhideWhenUsed/>
    <w:rsid w:val="00AD6B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B4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7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SPecialiST RePack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2023-10-11T13:11:00Z</dcterms:created>
  <dcterms:modified xsi:type="dcterms:W3CDTF">2023-10-11T13:11:00Z</dcterms:modified>
</cp:coreProperties>
</file>