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9F" w:rsidRPr="009E1F9F" w:rsidRDefault="009E1F9F" w:rsidP="009E1F9F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9E1F9F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Курске обсудили меры поддержки малого и среднего бизнеса</w:t>
      </w:r>
    </w:p>
    <w:p w:rsidR="009E1F9F" w:rsidRPr="009E1F9F" w:rsidRDefault="009E1F9F" w:rsidP="009E1F9F">
      <w:pPr>
        <w:shd w:val="clear" w:color="auto" w:fill="F7F7F7"/>
        <w:rPr>
          <w:rFonts w:ascii="Arial" w:eastAsia="Times New Roman" w:hAnsi="Arial" w:cs="Arial"/>
          <w:color w:val="474747"/>
          <w:sz w:val="21"/>
          <w:szCs w:val="21"/>
        </w:rPr>
      </w:pPr>
      <w:r>
        <w:rPr>
          <w:rFonts w:ascii="Arial" w:eastAsia="Times New Roman" w:hAnsi="Arial" w:cs="Arial"/>
          <w:noProof/>
          <w:color w:val="474747"/>
          <w:sz w:val="21"/>
          <w:szCs w:val="21"/>
        </w:rPr>
        <w:drawing>
          <wp:inline distT="0" distB="0" distL="0" distR="0">
            <wp:extent cx="5940425" cy="3962324"/>
            <wp:effectExtent l="19050" t="0" r="3175" b="0"/>
            <wp:docPr id="83" name="Рисунок 83" descr="C:\Users\Экономика\Desktop\1_2VkK3Bo0D9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Экономика\Desktop\1_2VkK3Bo0D9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F9F" w:rsidRPr="009E1F9F" w:rsidRDefault="009E1F9F" w:rsidP="009E1F9F">
      <w:pPr>
        <w:shd w:val="clear" w:color="auto" w:fill="F7F7F7"/>
        <w:rPr>
          <w:rFonts w:ascii="Arial" w:eastAsia="Times New Roman" w:hAnsi="Arial" w:cs="Arial"/>
          <w:color w:val="474747"/>
          <w:sz w:val="21"/>
          <w:szCs w:val="21"/>
        </w:rPr>
      </w:pPr>
      <w:hyperlink r:id="rId5" w:history="1">
        <w:r w:rsidRPr="009E1F9F">
          <w:rPr>
            <w:rFonts w:ascii="Arial" w:eastAsia="Times New Roman" w:hAnsi="Arial" w:cs="Arial"/>
            <w:color w:val="017487"/>
            <w:sz w:val="21"/>
            <w:szCs w:val="21"/>
            <w:bdr w:val="none" w:sz="0" w:space="0" w:color="auto" w:frame="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kursk.ru/upload/resize_cache/iblock/90f/ifrakw6vdxam03ysjb4pbzlaovjnt2mr/1100_733_1/1_1IUUFSKo9i0.jpg" style="width:24.3pt;height:24.3pt" o:button="t"/>
          </w:pict>
        </w:r>
      </w:hyperlink>
    </w:p>
    <w:p w:rsidR="009E1F9F" w:rsidRDefault="009E1F9F" w:rsidP="009E1F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F9F">
        <w:rPr>
          <w:rFonts w:ascii="Times New Roman" w:eastAsia="Times New Roman" w:hAnsi="Times New Roman" w:cs="Times New Roman"/>
          <w:sz w:val="28"/>
          <w:szCs w:val="28"/>
        </w:rPr>
        <w:t>Состоялась встреча первого заместителя губернатора Курской области Алексея Смирнова с генеральным директором Корпорации МСП Александром Исаевичем, на которой обсудили возможности увеличения количества предпринимателей, получивших поддержку для развития бизнеса, в том числе при помощи сервисов и услуг Цифровой платформы «</w:t>
      </w:r>
      <w:hyperlink r:id="rId6" w:tgtFrame="_blank" w:history="1">
        <w:r w:rsidRPr="009E1F9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МСП</w:t>
        </w:r>
        <w:proofErr w:type="gramStart"/>
        <w:r w:rsidRPr="009E1F9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.Р</w:t>
        </w:r>
        <w:proofErr w:type="gramEnd"/>
        <w:r w:rsidRPr="009E1F9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Ф</w:t>
        </w:r>
      </w:hyperlink>
      <w:r w:rsidRPr="009E1F9F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9E1F9F">
        <w:rPr>
          <w:rFonts w:ascii="Times New Roman" w:eastAsia="Times New Roman" w:hAnsi="Times New Roman" w:cs="Times New Roman"/>
          <w:sz w:val="28"/>
          <w:szCs w:val="28"/>
        </w:rPr>
        <w:br/>
        <w:t xml:space="preserve">Министр промышленности, торговли и предпринимательства Курской области Михаил Аксенов сообщил, что в этом году на развитие бизнеса в регионе будет направлено более 150 </w:t>
      </w:r>
      <w:proofErr w:type="spellStart"/>
      <w:proofErr w:type="gramStart"/>
      <w:r w:rsidRPr="009E1F9F">
        <w:rPr>
          <w:rFonts w:ascii="Times New Roman" w:eastAsia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9E1F9F">
        <w:rPr>
          <w:rFonts w:ascii="Times New Roman" w:eastAsia="Times New Roman" w:hAnsi="Times New Roman" w:cs="Times New Roman"/>
          <w:sz w:val="28"/>
          <w:szCs w:val="28"/>
        </w:rPr>
        <w:t xml:space="preserve"> рублей, из них свыше половины – по нацпроекту «Малое и среднее предпринимательство», инициированному Президентом России Владимиром Путиным.</w:t>
      </w:r>
      <w:r w:rsidRPr="009E1F9F">
        <w:rPr>
          <w:rFonts w:ascii="Times New Roman" w:eastAsia="Times New Roman" w:hAnsi="Times New Roman" w:cs="Times New Roman"/>
          <w:sz w:val="28"/>
          <w:szCs w:val="28"/>
        </w:rPr>
        <w:br/>
        <w:t>«Реализуем разные виды поддержки, в том числе исключительно за счет регионального бюджета. Вместе с тем мы заинтересованы и в содействии федеральных структур, в том числе и Корпорации МСП. С ней плотно сотрудничаем: предоставляем финансовые, консультационные, юридические услуги, информируем по закупкам», – рассказал Михаил Аксенов.</w:t>
      </w:r>
      <w:r w:rsidRPr="009E1F9F">
        <w:rPr>
          <w:rFonts w:ascii="Times New Roman" w:eastAsia="Times New Roman" w:hAnsi="Times New Roman" w:cs="Times New Roman"/>
          <w:sz w:val="28"/>
          <w:szCs w:val="28"/>
        </w:rPr>
        <w:br/>
        <w:t xml:space="preserve">Корпорация МСП предоставила специальный лимит «зонтичных» поручительств с повышенным уровнем покрытия риска для кредитования МСП Курской области и других приграничных территорий, а также Крыма и Севастополя. Поручительства помогут малому и среднему бизнесу привлечь </w:t>
      </w:r>
      <w:r w:rsidRPr="009E1F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 менее 20 </w:t>
      </w:r>
      <w:proofErr w:type="spellStart"/>
      <w:proofErr w:type="gramStart"/>
      <w:r w:rsidRPr="009E1F9F">
        <w:rPr>
          <w:rFonts w:ascii="Times New Roman" w:eastAsia="Times New Roman" w:hAnsi="Times New Roman" w:cs="Times New Roman"/>
          <w:sz w:val="28"/>
          <w:szCs w:val="28"/>
        </w:rPr>
        <w:t>млрд</w:t>
      </w:r>
      <w:proofErr w:type="spellEnd"/>
      <w:proofErr w:type="gramEnd"/>
      <w:r w:rsidRPr="009E1F9F">
        <w:rPr>
          <w:rFonts w:ascii="Times New Roman" w:eastAsia="Times New Roman" w:hAnsi="Times New Roman" w:cs="Times New Roman"/>
          <w:sz w:val="28"/>
          <w:szCs w:val="28"/>
        </w:rPr>
        <w:t xml:space="preserve"> рублей кредитов. Об этом рассказал Александр Исаевич во время встречи с предпринимателями Курской области.</w:t>
      </w:r>
      <w:r w:rsidRPr="009E1F9F">
        <w:rPr>
          <w:rFonts w:ascii="Times New Roman" w:eastAsia="Times New Roman" w:hAnsi="Times New Roman" w:cs="Times New Roman"/>
          <w:sz w:val="28"/>
          <w:szCs w:val="28"/>
        </w:rPr>
        <w:br/>
        <w:t>«Настройка «зонтичных» поручительств позволяет направить поддержку туда, где она особенно необходима. В этих регионах наблюдается снижение темпов кредитования МСП, хотя от самих предпринимателей поступают запросы на привлечение дополнительного финансирования. Специальный лимит территориальных «зонтичных» поручительств с повышенным уровнем покрытия риска, выделенный Корпорацией МСП банкам, поможет активизировать кредитование малого и среднего бизнеса в приграничных субъектах», - отметил Александр Исаевич.</w:t>
      </w:r>
      <w:r w:rsidRPr="009E1F9F">
        <w:rPr>
          <w:rFonts w:ascii="Times New Roman" w:eastAsia="Times New Roman" w:hAnsi="Times New Roman" w:cs="Times New Roman"/>
          <w:sz w:val="28"/>
          <w:szCs w:val="28"/>
        </w:rPr>
        <w:br/>
        <w:t xml:space="preserve">Почти 220 компаний Курской области получили финансовую поддержку в 2023 году на общую сумму более 5,4 </w:t>
      </w:r>
      <w:proofErr w:type="spellStart"/>
      <w:proofErr w:type="gramStart"/>
      <w:r w:rsidRPr="009E1F9F">
        <w:rPr>
          <w:rFonts w:ascii="Times New Roman" w:eastAsia="Times New Roman" w:hAnsi="Times New Roman" w:cs="Times New Roman"/>
          <w:sz w:val="28"/>
          <w:szCs w:val="28"/>
        </w:rPr>
        <w:t>млрд</w:t>
      </w:r>
      <w:proofErr w:type="spellEnd"/>
      <w:proofErr w:type="gramEnd"/>
      <w:r w:rsidRPr="009E1F9F">
        <w:rPr>
          <w:rFonts w:ascii="Times New Roman" w:eastAsia="Times New Roman" w:hAnsi="Times New Roman" w:cs="Times New Roman"/>
          <w:sz w:val="28"/>
          <w:szCs w:val="28"/>
        </w:rPr>
        <w:t xml:space="preserve"> рублей. Финансирование предоставлено за счет средств нацпроекта «Малое и среднее предпринимательство» при помощи гарантий и поручительств Национальной гарантийной системы, координатором которой является Корпорация МСП, а также по льготной программе кредитования «1764».</w:t>
      </w:r>
    </w:p>
    <w:p w:rsidR="009E1F9F" w:rsidRPr="009E1F9F" w:rsidRDefault="009E1F9F" w:rsidP="009E1F9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3B1" w:rsidRPr="009E1F9F" w:rsidRDefault="009E1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60488"/>
            <wp:effectExtent l="19050" t="0" r="3175" b="0"/>
            <wp:docPr id="124" name="Рисунок 124" descr="C:\Users\Экономика\Desktop\5_FiPBlaPZj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Экономика\Desktop\5_FiPBlaPZjp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3B1" w:rsidRPr="009E1F9F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E1F9F"/>
    <w:rsid w:val="008B03B1"/>
    <w:rsid w:val="009E1F9F"/>
    <w:rsid w:val="00C9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E1F9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F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E1F9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1F9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1F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2151">
          <w:marLeft w:val="0"/>
          <w:marRight w:val="0"/>
          <w:marTop w:val="3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2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9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03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060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8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1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33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60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69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666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26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52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02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79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709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3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0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790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8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8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52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5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9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287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9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45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666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32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02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9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05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94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9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96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0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0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547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569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4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391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6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56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0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37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5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149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4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0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7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340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51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10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04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8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1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61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0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7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151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2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33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2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0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186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70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04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20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7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72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60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053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79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16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36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12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535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026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59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8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916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16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2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721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19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78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13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26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857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8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3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18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368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8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42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93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628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13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728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23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09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CC%D1%CF.%D0%D4&amp;post=-181160244_100664&amp;cc_key=" TargetMode="External"/><Relationship Id="rId5" Type="http://schemas.openxmlformats.org/officeDocument/2006/relationships/hyperlink" Target="https://kursk.ru/upload/resize_cache/iblock/90f/ifrakw6vdxam03ysjb4pbzlaovjnt2mr/1100_733_1/1_1IUUFSKo9i0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2024-01-30T06:46:00Z</dcterms:created>
  <dcterms:modified xsi:type="dcterms:W3CDTF">2024-01-30T06:46:00Z</dcterms:modified>
</cp:coreProperties>
</file>