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45" w:rsidRPr="00154545" w:rsidRDefault="00154545" w:rsidP="00154545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15454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Программа поддержки бизнеса Минэкономразвития и VK станет доступна </w:t>
      </w:r>
      <w:proofErr w:type="spellStart"/>
      <w:r w:rsidRPr="0015454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самозанятым</w:t>
      </w:r>
      <w:proofErr w:type="spellEnd"/>
    </w:p>
    <w:p w:rsidR="00154545" w:rsidRPr="00154545" w:rsidRDefault="00154545" w:rsidP="00154545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54545">
        <w:rPr>
          <w:rFonts w:ascii="Times New Roman" w:eastAsia="Times New Roman" w:hAnsi="Times New Roman" w:cs="Times New Roman"/>
          <w:b/>
          <w:bCs/>
          <w:i/>
          <w:iCs/>
          <w:color w:val="2C2A29"/>
          <w:sz w:val="28"/>
          <w:szCs w:val="28"/>
        </w:rPr>
        <w:t xml:space="preserve">Теперь возможность удвоить бюджет на продвижение своего дела появится и у </w:t>
      </w:r>
      <w:proofErr w:type="spellStart"/>
      <w:r w:rsidRPr="00154545">
        <w:rPr>
          <w:rFonts w:ascii="Times New Roman" w:eastAsia="Times New Roman" w:hAnsi="Times New Roman" w:cs="Times New Roman"/>
          <w:b/>
          <w:bCs/>
          <w:i/>
          <w:iCs/>
          <w:color w:val="2C2A29"/>
          <w:sz w:val="28"/>
          <w:szCs w:val="28"/>
        </w:rPr>
        <w:t>самозанятых</w:t>
      </w:r>
      <w:proofErr w:type="spellEnd"/>
      <w:r w:rsidRPr="00154545">
        <w:rPr>
          <w:rFonts w:ascii="Times New Roman" w:eastAsia="Times New Roman" w:hAnsi="Times New Roman" w:cs="Times New Roman"/>
          <w:b/>
          <w:bCs/>
          <w:i/>
          <w:iCs/>
          <w:color w:val="2C2A29"/>
          <w:sz w:val="28"/>
          <w:szCs w:val="28"/>
        </w:rPr>
        <w:t xml:space="preserve"> по всей России. Акция стартует 28 ноября и будет доступна предпринимателям, которые ранее не продвигали свои товары и услуги на платформе VK Реклама или делали это более полугода назад.</w:t>
      </w: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>
        <w:rPr>
          <w:rFonts w:ascii="Times New Roman" w:eastAsia="Times New Roman" w:hAnsi="Times New Roman" w:cs="Times New Roman"/>
          <w:noProof/>
          <w:color w:val="2C2A29"/>
          <w:sz w:val="28"/>
          <w:szCs w:val="28"/>
        </w:rPr>
        <w:drawing>
          <wp:inline distT="0" distB="0" distL="0" distR="0">
            <wp:extent cx="5940425" cy="3961769"/>
            <wp:effectExtent l="19050" t="0" r="3175" b="0"/>
            <wp:docPr id="6" name="Рисунок 6" descr="C:\Users\Экономика\Desktop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кономика\Desktop\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Воспользоваться программой и удвоить рекламный бюджет на продвижение товаров и услуг в VK Рекламе смогут индивидуальные предприниматели, юридические лица, а также </w:t>
      </w:r>
      <w:proofErr w:type="spell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самозанятые</w:t>
      </w:r>
      <w:proofErr w:type="spell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. Для этого им необходимо обратиться в Центры «Мой бизнес» в любом регионе России до 30 апреля 2024 года включительно, активировать специальный купон и внести на счет личного кабинета в VK Рекламе любую сумму от 500 рублей до 10 000 рублей, после чего сумма удвоится. Кроме того, можно оставить </w:t>
      </w:r>
      <w:hyperlink r:id="rId5" w:tgtFrame="_blank" w:history="1">
        <w:r w:rsidRPr="00154545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заявку по ссылке</w:t>
        </w:r>
      </w:hyperlink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 и в течение пары рабочих дней получить звонок от консультанта </w:t>
      </w: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центра «Мой бизнес», который проверит соответствие условиям акции и направит купон.</w:t>
      </w:r>
    </w:p>
    <w:p w:rsidR="00154545" w:rsidRPr="00154545" w:rsidRDefault="00154545" w:rsidP="001545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«VK стала одной из первых компаний, которая запустила вместе с нами партнерские программы. В предыдущей программе приняли участие более 10 000 предпринимателей. На протяжении этого времени к нам регулярно обращались не только ИП и организации, но и </w:t>
      </w:r>
      <w:proofErr w:type="spell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самозанятые</w:t>
      </w:r>
      <w:proofErr w:type="spell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 просьбами помочь и им стартовать со своими товарами и услугами на площадке VK. Продвижение товаров или услуг – одна из стратегических задач для любого бизнеса: от этого напрямую зависит прибыльность и успешность проекта. Поэтому Минэкономразвития совместно с VK приняли решение расширить условия партнерской программы. Теперь и </w:t>
      </w:r>
      <w:proofErr w:type="spell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самозанятые</w:t>
      </w:r>
      <w:proofErr w:type="spell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могут найти новых клиентов, получить заказы, увеличить выручку, сэкономив на запуске рекламных кампаний», — отметила замминистра экономического развития РФ Татьяна </w:t>
      </w:r>
      <w:proofErr w:type="spell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154545" w:rsidRPr="00154545" w:rsidRDefault="00154545" w:rsidP="001545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В рамках программы предприниматели могут не только удвоить бюджет на продвижение, но и получить знания о том, как развивать свое дело в интернете. На федеральной странице «Мой бизнес» </w:t>
      </w:r>
      <w:proofErr w:type="spell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ВКонтакте</w:t>
      </w:r>
      <w:proofErr w:type="spell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эксперты Минэкономразвития и VK проводят обучающие </w:t>
      </w:r>
      <w:proofErr w:type="spell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вебинары</w:t>
      </w:r>
      <w:proofErr w:type="spell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где делятся опытом и лучшими практиками по работе с цифровыми инструментами. Во время эфиров разбираются актуальные темы. Предприниматели и </w:t>
      </w:r>
      <w:proofErr w:type="spell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самозанятые</w:t>
      </w:r>
      <w:proofErr w:type="spell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смогут, например, узнать, как привлекать новых клиентов, что нужно учитывать при продвижении разных сфер бизнеса и как правильно маркировать интернет-рекламу.</w:t>
      </w:r>
    </w:p>
    <w:p w:rsidR="00154545" w:rsidRPr="00154545" w:rsidRDefault="00154545" w:rsidP="001545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Программа реализуется на базе Центров «Мой бизнес», действующих в рамках нацпроекта «Малое и среднее предпринимательство», который инициировал Президент и курирует первый вице-премьер Андрей Белоусов.</w:t>
      </w:r>
    </w:p>
    <w:p w:rsidR="00154545" w:rsidRPr="00154545" w:rsidRDefault="00154545" w:rsidP="001545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Оператор партнерской программы – Национальное агентство развития предпринимательства «Мой бизнес – мои возможности» (Ассоциация «Мой бизнес»).</w:t>
      </w:r>
    </w:p>
    <w:p w:rsidR="00154545" w:rsidRPr="00154545" w:rsidRDefault="00154545" w:rsidP="001545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В России открыто более 400 Центров «Мой бизнес». Они предоставляют информационно-консультационную, образовательную, имущественную, финансовую поддержку, оказывают поддержку субъектов МСП, осуществляющих деятельность в сфере инноваций и модернизации производства, а также содействуют экспорту товаров, работ и услуг. Узнать адрес и контакты ближайшего к вам центра «Мой бизнес», вы можете на портале </w:t>
      </w:r>
      <w:proofErr w:type="spell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мойбизнес.рф</w:t>
      </w:r>
      <w:proofErr w:type="spell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. Центры «Мой бизнес» открыты в рамках </w:t>
      </w: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>национального проекта «Малое и среднее предпринимательство», который инициировал Президент и курирует первый вице-премьер Андрей Белоусов.</w:t>
      </w:r>
    </w:p>
    <w:p w:rsidR="00154545" w:rsidRPr="00154545" w:rsidRDefault="00154545" w:rsidP="00154545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VK Реклама — единая платформа для продвижения бизнеса на проектах VK и в рекламной сети. Простой интерфейс и интуитивно понятные инструменты помогают и профессионалам, и новичкам взаимодействовать с клиентами в интернете. Автоматические инструменты помогут создать и адаптировать объявления под все площадки и принести нужный бизнесу результат: продажи, заявки, установки приложений, новых подписчиков и другие показатели. В VK Рекламе уже можно продвигать сообщества </w:t>
      </w:r>
      <w:proofErr w:type="spell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ВКонтакте</w:t>
      </w:r>
      <w:proofErr w:type="spell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Одноклассниках, сайты, приложения, </w:t>
      </w:r>
      <w:proofErr w:type="spellStart"/>
      <w:proofErr w:type="gram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интернет-магазины</w:t>
      </w:r>
      <w:proofErr w:type="spellEnd"/>
      <w:proofErr w:type="gram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и </w:t>
      </w:r>
      <w:proofErr w:type="spellStart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лид-формы</w:t>
      </w:r>
      <w:proofErr w:type="spellEnd"/>
      <w:r w:rsidRPr="00154545">
        <w:rPr>
          <w:rFonts w:ascii="Times New Roman" w:eastAsia="Times New Roman" w:hAnsi="Times New Roman" w:cs="Times New Roman"/>
          <w:color w:val="2C2A29"/>
          <w:sz w:val="28"/>
          <w:szCs w:val="28"/>
        </w:rPr>
        <w:t>. В будущем возможности платформы продолжат расширяться.</w:t>
      </w:r>
    </w:p>
    <w:p w:rsidR="008B03B1" w:rsidRPr="00154545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15454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545"/>
    <w:rsid w:val="00154545"/>
    <w:rsid w:val="00506D72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5454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5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5454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45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545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90aifddrld7a.xn--p1ai/anticrisis/udvoenie-reklamnogo-byudzheta-na-platforme-vk-reklam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3403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2023-11-28T11:37:00Z</dcterms:created>
  <dcterms:modified xsi:type="dcterms:W3CDTF">2023-11-28T11:37:00Z</dcterms:modified>
</cp:coreProperties>
</file>