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61" w:rsidRPr="00C16E61" w:rsidRDefault="00C16E61" w:rsidP="00C16E6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C16E6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Национальное агентство развития предпринимательства «Мой бизнес» начинает работу</w:t>
      </w:r>
    </w:p>
    <w:p w:rsidR="00C16E61" w:rsidRPr="00C16E61" w:rsidRDefault="00C16E61" w:rsidP="00C16E61">
      <w:pPr>
        <w:widowControl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t>Национальное агентство развития предпринимательства «Мой бизнес – мои возможности» (Ассоциация «Мой бизнес») официально зарегистрировано и начинает свою работу по представлению интересов и развитию организаций инфраструктуры поддержки малого и среднего бизнеса в России. Центры «Мой бизнес» оказывают поддержку в рамках нацпроекта «Малое и среднее предпринимательство», который инициировал Президент и курирует первый вице-премьер Андрей Белоусов.</w:t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2C2A29"/>
          <w:lang w:bidi="ar-SA"/>
        </w:rPr>
        <w:drawing>
          <wp:inline distT="0" distB="0" distL="0" distR="0">
            <wp:extent cx="5940425" cy="3958221"/>
            <wp:effectExtent l="19050" t="0" r="3175" b="0"/>
            <wp:docPr id="6" name="Рисунок 6" descr="C:\Users\Экономика\Desktop\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1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  <w:t>Агентство создано с целью координации деятельности инфраструктуры поддержки предпринимательства, сбора и масштабирования лучших практик господдержки бизнеса, реализации проектов, направленных на развитие предпринимательства в России и информирование предпринимателей. Ассоциация «Мой бизнес» также займется мониторингом текущих запросов бизнеса в регионах России, подготовкой предложений по вопросам реализации региональных программ и проектов, направленных на развитие предпринимательства.</w:t>
      </w:r>
    </w:p>
    <w:p w:rsidR="00C16E61" w:rsidRPr="00C16E61" w:rsidRDefault="00C16E61" w:rsidP="00C16E61">
      <w:pPr>
        <w:widowControl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lastRenderedPageBreak/>
        <w:br/>
        <w:t>Для достижения вышеперечисленных задач Агентство будет работать в единой команде со всеми регионами, а также координировать свою работу с Министерством экономического развития Российской Федерации. Свою заинтересованность во взаимодействии с Агентством выразили руководители Центров «Мой бизнес» из более 50 регионов России.</w:t>
      </w:r>
    </w:p>
    <w:p w:rsidR="00C16E61" w:rsidRPr="00C16E61" w:rsidRDefault="00C16E61" w:rsidP="00C16E61">
      <w:pPr>
        <w:widowControl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  <w:t>Документы об учреждении Агентства и избрании председателя правления организации подписаны учредителями Агентства - руководителями организаций инфраструктуры поддержки бизнеса Санкт-Петербурга, Ростовской области и Карачаево-Черкесии при участии руководителей органов власти и Центров «Мой бизнес» из более 80 регионов России.</w:t>
      </w:r>
    </w:p>
    <w:p w:rsidR="00C16E61" w:rsidRPr="00C16E61" w:rsidRDefault="00C16E61" w:rsidP="00C16E61">
      <w:pPr>
        <w:widowControl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  <w:t>Председателем правления Национального агентства развития предпринимательства «Мой бизнес – мои возможности» (Ассоциация «Мой бизнес») стал руководитель Центра «Мой бизнес» Санкт-Петербург (ГБУ «Центр развития и поддержки предпринимательства») Лев Кузнецов.</w:t>
      </w:r>
    </w:p>
    <w:p w:rsidR="00C16E61" w:rsidRPr="00C16E61" w:rsidRDefault="00C16E61" w:rsidP="00C16E61">
      <w:pPr>
        <w:widowControl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  <w:t xml:space="preserve">В Государственной Думе в рамках парламентских слушаний «Развитие малого и среднего предпринимательства в Российской Федерации: задачи, перспективы, законодательное обеспечение» на выставке «Малый бизнес Большой страны», подписан ряд соглашений на вступление в Ассоциацию (Национальное агентство «Мой бизнес») с Центрами «Мой бизнес» из регионов: </w:t>
      </w:r>
      <w:proofErr w:type="gram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Орловская область, Ивановская область, Тюменская область, Новосибирская область, Республика Крым, Республика Мордовия, Республика Адыгея, Тульская область, Оренбургская область, Омская область, Краснодарский край.</w:t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br/>
      </w:r>
      <w:proofErr w:type="gramEnd"/>
    </w:p>
    <w:p w:rsidR="00C16E61" w:rsidRPr="00C16E61" w:rsidRDefault="00C16E61" w:rsidP="00C16E61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t>«Членство в Национальном агентстве развития предпринимательства Центрам «Мой бизнес» дает, в первую очередь, возможность обмениваться лучшими региональными практиками и объединяться с целью поиска эффективных инструментов в вопросах развития предпринимательства», — отметила Руководитель Центра Мой бизнес Тюменской области </w:t>
      </w:r>
      <w:proofErr w:type="spell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Ильяна</w:t>
      </w:r>
      <w:proofErr w:type="spell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 xml:space="preserve"> </w:t>
      </w:r>
      <w:proofErr w:type="spell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Багишева</w:t>
      </w:r>
      <w:proofErr w:type="spell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C16E61" w:rsidRPr="00C16E61" w:rsidRDefault="00C16E61" w:rsidP="00C16E61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t>«Любое дело делать вместе полезнее и эффективнее. Тем более</w:t>
      </w:r>
      <w:proofErr w:type="gram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,</w:t>
      </w:r>
      <w:proofErr w:type="gram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 xml:space="preserve"> что у всех центров Мой бизнес РФ общая цель - стать реальным местом притяжения бизнеса, местом, где предприниматели общаются друг с другом, с властью, наукой, образовательными учреждениями и т.д., создают новые проекты, </w:t>
      </w:r>
      <w:proofErr w:type="spell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коллаборации</w:t>
      </w:r>
      <w:proofErr w:type="spell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, кооперационные цепочки, используя при этом весь спектр инструментов и мер государственной поддержки», — добавила Директор АНО «Центр развития предпринимательства и поддержки экспорта Ивановской области» Ирина Корнилова.</w:t>
      </w:r>
    </w:p>
    <w:p w:rsidR="00C16E61" w:rsidRPr="00C16E61" w:rsidRDefault="00C16E61" w:rsidP="00C16E61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t xml:space="preserve">«Центры «Мой бизнес» взаимодействуют с 2 </w:t>
      </w:r>
      <w:proofErr w:type="spellStart"/>
      <w:proofErr w:type="gram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млн</w:t>
      </w:r>
      <w:proofErr w:type="spellEnd"/>
      <w:proofErr w:type="gram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 xml:space="preserve"> российских предпринимателей через федеральную сеть, состоящую из 400 центров в более чем 80 регионах. Мы надеемся, что Национальное агентство «Мой бизнес» поможет внедрять передовые практики регионов по всей стране, анализировать обратную связь от бизнеса и предоставлять современные инструменты для развития», — сказала Заместитель Министра экономического развития Татьяна </w:t>
      </w:r>
      <w:proofErr w:type="spellStart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Илюшникова</w:t>
      </w:r>
      <w:proofErr w:type="spellEnd"/>
      <w:r w:rsidRPr="00C16E61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C16E61" w:rsidRPr="00C16E61" w:rsidRDefault="00C16E61" w:rsidP="00C16E61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C16E61">
        <w:rPr>
          <w:rFonts w:ascii="Times New Roman" w:eastAsia="Times New Roman" w:hAnsi="Times New Roman" w:cs="Times New Roman"/>
          <w:color w:val="2C2A29"/>
          <w:lang w:bidi="ar-SA"/>
        </w:rPr>
        <w:t xml:space="preserve">«Агентство создано по инициативе более чем 50 регионов и должно стать площадкой для профессионального сотрудничества и развития бизнеса в России. Мы видим свою роль в формировании бесшовного взаимодействия между различными органами власти, инфраструктурой поддержки предпринимательства и предпринимателями», — </w:t>
      </w:r>
      <w:r w:rsidRPr="00C16E61">
        <w:rPr>
          <w:rFonts w:ascii="Times New Roman" w:eastAsia="Times New Roman" w:hAnsi="Times New Roman" w:cs="Times New Roman"/>
          <w:color w:val="2C2A29"/>
          <w:lang w:bidi="ar-SA"/>
        </w:rPr>
        <w:lastRenderedPageBreak/>
        <w:t>прокомментировал председатель правления Агентства - руководитель Центра «Мой бизнес» Санкт-Петербурга Лев Кузнецов.</w:t>
      </w:r>
    </w:p>
    <w:p w:rsidR="008B03B1" w:rsidRPr="00C16E61" w:rsidRDefault="008B03B1" w:rsidP="00C16E61">
      <w:pPr>
        <w:jc w:val="both"/>
        <w:rPr>
          <w:rFonts w:ascii="Times New Roman" w:hAnsi="Times New Roman" w:cs="Times New Roman"/>
        </w:rPr>
      </w:pPr>
    </w:p>
    <w:sectPr w:rsidR="008B03B1" w:rsidRPr="00C16E6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0E1B21"/>
    <w:rsid w:val="002047EC"/>
    <w:rsid w:val="00417C77"/>
    <w:rsid w:val="008B03B1"/>
    <w:rsid w:val="0097018D"/>
    <w:rsid w:val="00C16E61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C16E6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C16E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C16E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C16E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E6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2023-11-02T08:30:00Z</dcterms:created>
  <dcterms:modified xsi:type="dcterms:W3CDTF">2023-11-02T08:30:00Z</dcterms:modified>
</cp:coreProperties>
</file>