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133" w:rsidRDefault="00A25133" w:rsidP="00A25133">
      <w:pPr>
        <w:pStyle w:val="1"/>
        <w:spacing w:before="0" w:beforeAutospacing="0" w:after="484" w:afterAutospacing="0"/>
        <w:rPr>
          <w:rFonts w:ascii="Arial" w:hAnsi="Arial" w:cs="Arial"/>
          <w:color w:val="2C2A29"/>
          <w:sz w:val="26"/>
          <w:szCs w:val="26"/>
        </w:rPr>
      </w:pPr>
      <w:proofErr w:type="gramStart"/>
      <w:r>
        <w:rPr>
          <w:rFonts w:ascii="Arial" w:hAnsi="Arial" w:cs="Arial"/>
          <w:color w:val="2C2A29"/>
          <w:sz w:val="26"/>
          <w:szCs w:val="26"/>
        </w:rPr>
        <w:t xml:space="preserve">«Студенческий </w:t>
      </w:r>
      <w:proofErr w:type="spellStart"/>
      <w:r>
        <w:rPr>
          <w:rFonts w:ascii="Arial" w:hAnsi="Arial" w:cs="Arial"/>
          <w:color w:val="2C2A29"/>
          <w:sz w:val="26"/>
          <w:szCs w:val="26"/>
        </w:rPr>
        <w:t>стартап</w:t>
      </w:r>
      <w:proofErr w:type="spellEnd"/>
      <w:r>
        <w:rPr>
          <w:rFonts w:ascii="Arial" w:hAnsi="Arial" w:cs="Arial"/>
          <w:color w:val="2C2A29"/>
          <w:sz w:val="26"/>
          <w:szCs w:val="26"/>
        </w:rPr>
        <w:t>» выходит на международный уровень</w:t>
      </w:r>
      <w:proofErr w:type="gramEnd"/>
    </w:p>
    <w:p w:rsidR="00A25133" w:rsidRDefault="00A25133" w:rsidP="00A25133">
      <w:pPr>
        <w:rPr>
          <w:rFonts w:ascii="Arial" w:hAnsi="Arial" w:cs="Arial"/>
          <w:color w:val="2C2A29"/>
          <w:sz w:val="19"/>
          <w:szCs w:val="19"/>
        </w:rPr>
      </w:pPr>
      <w:r>
        <w:rPr>
          <w:rFonts w:ascii="Arial" w:hAnsi="Arial" w:cs="Arial"/>
          <w:noProof/>
          <w:color w:val="2C2A29"/>
          <w:sz w:val="19"/>
          <w:szCs w:val="19"/>
          <w:lang w:eastAsia="ru-RU"/>
        </w:rPr>
        <w:drawing>
          <wp:inline distT="0" distB="0" distL="0" distR="0">
            <wp:extent cx="5815056" cy="4069610"/>
            <wp:effectExtent l="19050" t="0" r="0" b="0"/>
            <wp:docPr id="1" name="Рисунок 1" descr="https://sun9-79.userapi.com/impg/wk3MYNG5z6bt6GjWdW7C5y9202MRby4bGdVZ7g/qSaaaFJEGTg.jpg?size=1000x700&amp;quality=95&amp;sign=5eb72be65bbf29f244c46ca43b042aa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9.userapi.com/impg/wk3MYNG5z6bt6GjWdW7C5y9202MRby4bGdVZ7g/qSaaaFJEGTg.jpg?size=1000x700&amp;quality=95&amp;sign=5eb72be65bbf29f244c46ca43b042aa6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0506" cy="4073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</w:r>
      <w:hyperlink r:id="rId5" w:history="1">
        <w:r>
          <w:rPr>
            <w:rStyle w:val="a4"/>
            <w:rFonts w:ascii="Arial" w:hAnsi="Arial" w:cs="Arial"/>
            <w:color w:val="E04E39"/>
            <w:sz w:val="19"/>
            <w:szCs w:val="19"/>
          </w:rPr>
          <w:t>Фонд содействия инновациям</w:t>
        </w:r>
      </w:hyperlink>
      <w:r>
        <w:rPr>
          <w:rFonts w:ascii="Arial" w:hAnsi="Arial" w:cs="Arial"/>
          <w:color w:val="2C2A29"/>
          <w:sz w:val="19"/>
          <w:szCs w:val="19"/>
        </w:rPr>
        <w:t xml:space="preserve"> открывает приём заявок в рамках четвертой очереди конкурса «Студенческий </w:t>
      </w:r>
      <w:proofErr w:type="spellStart"/>
      <w:r>
        <w:rPr>
          <w:rFonts w:ascii="Arial" w:hAnsi="Arial" w:cs="Arial"/>
          <w:color w:val="2C2A29"/>
          <w:sz w:val="19"/>
          <w:szCs w:val="19"/>
        </w:rPr>
        <w:t>стартап</w:t>
      </w:r>
      <w:proofErr w:type="spellEnd"/>
      <w:r>
        <w:rPr>
          <w:rFonts w:ascii="Arial" w:hAnsi="Arial" w:cs="Arial"/>
          <w:color w:val="2C2A29"/>
          <w:sz w:val="19"/>
          <w:szCs w:val="19"/>
        </w:rPr>
        <w:t xml:space="preserve">», который проводится в рамках </w:t>
      </w:r>
      <w:proofErr w:type="spellStart"/>
      <w:r>
        <w:rPr>
          <w:rFonts w:ascii="Arial" w:hAnsi="Arial" w:cs="Arial"/>
          <w:color w:val="2C2A29"/>
          <w:sz w:val="19"/>
          <w:szCs w:val="19"/>
        </w:rPr>
        <w:t>федпроекта</w:t>
      </w:r>
      <w:proofErr w:type="spellEnd"/>
      <w:r>
        <w:rPr>
          <w:rFonts w:ascii="Arial" w:hAnsi="Arial" w:cs="Arial"/>
          <w:color w:val="2C2A29"/>
          <w:sz w:val="19"/>
          <w:szCs w:val="19"/>
        </w:rPr>
        <w:t xml:space="preserve"> «Платформа университетского технологического предпринимательства».</w:t>
      </w:r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  <w:t xml:space="preserve">В этом году планируется отобрать 1500 </w:t>
      </w:r>
      <w:proofErr w:type="spellStart"/>
      <w:r>
        <w:rPr>
          <w:rFonts w:ascii="Arial" w:hAnsi="Arial" w:cs="Arial"/>
          <w:color w:val="2C2A29"/>
          <w:sz w:val="19"/>
          <w:szCs w:val="19"/>
        </w:rPr>
        <w:t>стартап-проектов</w:t>
      </w:r>
      <w:proofErr w:type="spellEnd"/>
      <w:r>
        <w:rPr>
          <w:rFonts w:ascii="Arial" w:hAnsi="Arial" w:cs="Arial"/>
          <w:color w:val="2C2A29"/>
          <w:sz w:val="19"/>
          <w:szCs w:val="19"/>
        </w:rPr>
        <w:t>, каждый из которых получит 1 миллион рублей!</w:t>
      </w:r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  <w:t xml:space="preserve">Участвовать в конкурсе могут студенты российских вузов, обучающиеся по программам </w:t>
      </w:r>
      <w:proofErr w:type="spellStart"/>
      <w:r>
        <w:rPr>
          <w:rFonts w:ascii="Arial" w:hAnsi="Arial" w:cs="Arial"/>
          <w:color w:val="2C2A29"/>
          <w:sz w:val="19"/>
          <w:szCs w:val="19"/>
        </w:rPr>
        <w:t>бакалавриата</w:t>
      </w:r>
      <w:proofErr w:type="spellEnd"/>
      <w:r>
        <w:rPr>
          <w:rFonts w:ascii="Arial" w:hAnsi="Arial" w:cs="Arial"/>
          <w:color w:val="2C2A29"/>
          <w:sz w:val="19"/>
          <w:szCs w:val="19"/>
        </w:rPr>
        <w:t xml:space="preserve">, </w:t>
      </w:r>
      <w:proofErr w:type="spellStart"/>
      <w:r>
        <w:rPr>
          <w:rFonts w:ascii="Arial" w:hAnsi="Arial" w:cs="Arial"/>
          <w:color w:val="2C2A29"/>
          <w:sz w:val="19"/>
          <w:szCs w:val="19"/>
        </w:rPr>
        <w:t>специалитета</w:t>
      </w:r>
      <w:proofErr w:type="spellEnd"/>
      <w:r>
        <w:rPr>
          <w:rFonts w:ascii="Arial" w:hAnsi="Arial" w:cs="Arial"/>
          <w:color w:val="2C2A29"/>
          <w:sz w:val="19"/>
          <w:szCs w:val="19"/>
        </w:rPr>
        <w:t xml:space="preserve">, магистратуры или аспирантуры. Претендовать на </w:t>
      </w:r>
      <w:proofErr w:type="gramStart"/>
      <w:r>
        <w:rPr>
          <w:rFonts w:ascii="Arial" w:hAnsi="Arial" w:cs="Arial"/>
          <w:color w:val="2C2A29"/>
          <w:sz w:val="19"/>
          <w:szCs w:val="19"/>
        </w:rPr>
        <w:t>миллион рублей могут</w:t>
      </w:r>
      <w:proofErr w:type="gramEnd"/>
      <w:r>
        <w:rPr>
          <w:rFonts w:ascii="Arial" w:hAnsi="Arial" w:cs="Arial"/>
          <w:color w:val="2C2A29"/>
          <w:sz w:val="19"/>
          <w:szCs w:val="19"/>
        </w:rPr>
        <w:t xml:space="preserve"> и иностранные студенты.</w:t>
      </w:r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  <w:t>Для участия необходимо выбрать любое из семи тематических направлений:</w:t>
      </w:r>
      <w:proofErr w:type="gramStart"/>
      <w:r>
        <w:rPr>
          <w:rFonts w:ascii="Arial" w:hAnsi="Arial" w:cs="Arial"/>
          <w:color w:val="2C2A29"/>
          <w:sz w:val="19"/>
          <w:szCs w:val="19"/>
        </w:rPr>
        <w:br/>
        <w:t>-</w:t>
      </w:r>
      <w:proofErr w:type="gramEnd"/>
      <w:r>
        <w:rPr>
          <w:rFonts w:ascii="Arial" w:hAnsi="Arial" w:cs="Arial"/>
          <w:color w:val="2C2A29"/>
          <w:sz w:val="19"/>
          <w:szCs w:val="19"/>
        </w:rPr>
        <w:t>цифровые технологии;</w:t>
      </w:r>
      <w:r>
        <w:rPr>
          <w:rFonts w:ascii="Arial" w:hAnsi="Arial" w:cs="Arial"/>
          <w:color w:val="2C2A29"/>
          <w:sz w:val="19"/>
          <w:szCs w:val="19"/>
        </w:rPr>
        <w:br/>
        <w:t xml:space="preserve">-медицина и технологии </w:t>
      </w:r>
      <w:proofErr w:type="spellStart"/>
      <w:r>
        <w:rPr>
          <w:rFonts w:ascii="Arial" w:hAnsi="Arial" w:cs="Arial"/>
          <w:color w:val="2C2A29"/>
          <w:sz w:val="19"/>
          <w:szCs w:val="19"/>
        </w:rPr>
        <w:t>здоровьесбережения</w:t>
      </w:r>
      <w:proofErr w:type="spellEnd"/>
      <w:r>
        <w:rPr>
          <w:rFonts w:ascii="Arial" w:hAnsi="Arial" w:cs="Arial"/>
          <w:color w:val="2C2A29"/>
          <w:sz w:val="19"/>
          <w:szCs w:val="19"/>
        </w:rPr>
        <w:t>;</w:t>
      </w:r>
      <w:r>
        <w:rPr>
          <w:rFonts w:ascii="Arial" w:hAnsi="Arial" w:cs="Arial"/>
          <w:color w:val="2C2A29"/>
          <w:sz w:val="19"/>
          <w:szCs w:val="19"/>
        </w:rPr>
        <w:br/>
        <w:t>-химические технологии и новые материалы;</w:t>
      </w:r>
      <w:r>
        <w:rPr>
          <w:rFonts w:ascii="Arial" w:hAnsi="Arial" w:cs="Arial"/>
          <w:color w:val="2C2A29"/>
          <w:sz w:val="19"/>
          <w:szCs w:val="19"/>
        </w:rPr>
        <w:br/>
        <w:t>-новые приборы и интеллектуальные производственные технологии;</w:t>
      </w:r>
      <w:r>
        <w:rPr>
          <w:rFonts w:ascii="Arial" w:hAnsi="Arial" w:cs="Arial"/>
          <w:color w:val="2C2A29"/>
          <w:sz w:val="19"/>
          <w:szCs w:val="19"/>
        </w:rPr>
        <w:br/>
        <w:t>-биотехнологии;</w:t>
      </w:r>
      <w:r>
        <w:rPr>
          <w:rFonts w:ascii="Arial" w:hAnsi="Arial" w:cs="Arial"/>
          <w:color w:val="2C2A29"/>
          <w:sz w:val="19"/>
          <w:szCs w:val="19"/>
        </w:rPr>
        <w:br/>
        <w:t>-ресурсосберегающая энергетика;</w:t>
      </w:r>
      <w:r>
        <w:rPr>
          <w:rFonts w:ascii="Arial" w:hAnsi="Arial" w:cs="Arial"/>
          <w:color w:val="2C2A29"/>
          <w:sz w:val="19"/>
          <w:szCs w:val="19"/>
        </w:rPr>
        <w:br/>
        <w:t>-</w:t>
      </w:r>
      <w:proofErr w:type="spellStart"/>
      <w:r>
        <w:rPr>
          <w:rFonts w:ascii="Arial" w:hAnsi="Arial" w:cs="Arial"/>
          <w:color w:val="2C2A29"/>
          <w:sz w:val="19"/>
          <w:szCs w:val="19"/>
        </w:rPr>
        <w:t>креативные</w:t>
      </w:r>
      <w:proofErr w:type="spellEnd"/>
      <w:r>
        <w:rPr>
          <w:rFonts w:ascii="Arial" w:hAnsi="Arial" w:cs="Arial"/>
          <w:color w:val="2C2A29"/>
          <w:sz w:val="19"/>
          <w:szCs w:val="19"/>
        </w:rPr>
        <w:t xml:space="preserve"> индустрии.</w:t>
      </w:r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  <w:t>Приём заявок продлится до 5 июня 2023 года.</w:t>
      </w:r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</w:r>
      <w:proofErr w:type="spellStart"/>
      <w:r>
        <w:rPr>
          <w:rFonts w:ascii="Arial" w:hAnsi="Arial" w:cs="Arial"/>
          <w:color w:val="2C2A29"/>
          <w:sz w:val="19"/>
          <w:szCs w:val="19"/>
        </w:rPr>
        <w:t>Стартап-проект</w:t>
      </w:r>
      <w:proofErr w:type="spellEnd"/>
      <w:r>
        <w:rPr>
          <w:rFonts w:ascii="Arial" w:hAnsi="Arial" w:cs="Arial"/>
          <w:color w:val="2C2A29"/>
          <w:sz w:val="19"/>
          <w:szCs w:val="19"/>
        </w:rPr>
        <w:t xml:space="preserve"> должен базироваться на собственных научно-технических и научно-технологических исследованиях заявителя, имеющих потенциал коммерциализации.</w:t>
      </w:r>
    </w:p>
    <w:p w:rsidR="00E16803" w:rsidRPr="001441F8" w:rsidRDefault="00A25133" w:rsidP="001441F8">
      <w:r>
        <w:rPr>
          <w:rFonts w:ascii="Arial" w:hAnsi="Arial" w:cs="Arial"/>
          <w:color w:val="2C2A29"/>
          <w:sz w:val="19"/>
          <w:szCs w:val="19"/>
        </w:rPr>
        <w:t>Подробнее:</w:t>
      </w:r>
      <w:r>
        <w:rPr>
          <w:rFonts w:ascii="Arial" w:hAnsi="Arial" w:cs="Arial"/>
          <w:color w:val="2C2A29"/>
          <w:sz w:val="19"/>
          <w:szCs w:val="19"/>
        </w:rPr>
        <w:br/>
      </w:r>
      <w:hyperlink r:id="rId6" w:tgtFrame="_blank" w:history="1">
        <w:r>
          <w:rPr>
            <w:rStyle w:val="a4"/>
            <w:rFonts w:ascii="Arial" w:hAnsi="Arial" w:cs="Arial"/>
            <w:color w:val="E04E39"/>
            <w:sz w:val="19"/>
            <w:szCs w:val="19"/>
          </w:rPr>
          <w:t>https://fasie.ru/studstartup/</w:t>
        </w:r>
      </w:hyperlink>
    </w:p>
    <w:sectPr w:rsidR="00E16803" w:rsidRPr="001441F8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17D3A"/>
    <w:rsid w:val="001441F8"/>
    <w:rsid w:val="00217D3A"/>
    <w:rsid w:val="00242C15"/>
    <w:rsid w:val="00281D0B"/>
    <w:rsid w:val="00322E96"/>
    <w:rsid w:val="004112E0"/>
    <w:rsid w:val="005A66FC"/>
    <w:rsid w:val="0087107E"/>
    <w:rsid w:val="00951336"/>
    <w:rsid w:val="00A25133"/>
    <w:rsid w:val="00A96875"/>
    <w:rsid w:val="00E16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3A"/>
  </w:style>
  <w:style w:type="paragraph" w:styleId="1">
    <w:name w:val="heading 1"/>
    <w:basedOn w:val="a"/>
    <w:link w:val="10"/>
    <w:uiPriority w:val="9"/>
    <w:qFormat/>
    <w:rsid w:val="009513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513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3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13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51336"/>
    <w:rPr>
      <w:color w:val="0000FF"/>
      <w:u w:val="single"/>
    </w:rPr>
  </w:style>
  <w:style w:type="paragraph" w:customStyle="1" w:styleId="innerarticlereference">
    <w:name w:val="inner_article__reference"/>
    <w:basedOn w:val="a"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9687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251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51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1004">
          <w:marLeft w:val="0"/>
          <w:marRight w:val="0"/>
          <w:marTop w:val="3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5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3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7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7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fasie.ru%2Fstudstartup%2F&amp;post=-76297113_698&amp;cc_key=" TargetMode="External"/><Relationship Id="rId5" Type="http://schemas.openxmlformats.org/officeDocument/2006/relationships/hyperlink" Target="https://vk.com/fondfasie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2023-05-04T07:35:00Z</dcterms:created>
  <dcterms:modified xsi:type="dcterms:W3CDTF">2023-05-04T07:35:00Z</dcterms:modified>
</cp:coreProperties>
</file>