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05" w:rsidRPr="00156405" w:rsidRDefault="00156405" w:rsidP="0015640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15640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УФНС напоминает о порядке уменьшения налогов на сумму уплаченных страховых взносов</w: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Управлении ФНС России по Курской области напоминают, что уплата страховых взносов индивидуальным предпринимателем в фиксированном размере осуществляется не позднее 31 декабря текущего года. Взносы, исчисленные с суммы дохода плательщика, превышающей 300 тысяч рублей, уплачиваются плательщиком не позднее 1 июля года, следующего за истекшим расчетным периодом.</w: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Расчет по страховым взносам представляется ежеквартально не позднее 25-го числа месяца, следующего за расчетным периодом.</w: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этой связи для уменьшения суммы налога, исчисленного в связи с применением патентной системы налогообложения, на суммы досрочно уплаченных страховых взносов индивидуальному предпринимателю необходимо: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 xml:space="preserve">1. Произвести перечисление налогов и взносов в бюджет на единый </w:t>
      </w:r>
      <w:proofErr w:type="spellStart"/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налоговый</w:t>
      </w:r>
      <w:proofErr w:type="gramStart"/>
      <w:r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с</w:t>
      </w:r>
      <w:proofErr w:type="gramEnd"/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чет</w:t>
      </w:r>
      <w:proofErr w:type="spellEnd"/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2.Направить в налоговый орган заявление.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3. Не позднее 25-го числа направить в налоговый орган уведомление об исчисленных суммах налогов, авансовых платежей по налогам, сборов, страховых взносов в отношении страховых взносов, уплаченных за работников, или распоряжение на перевод денежных средств в уплату платежей в бюджетную систему РФ.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4. Если налогоплательщик в течение года один раз представит уведомление об исчисленных суммах налогов и сборов по утвержденной форме, то до конца года он продолжает уплачивать налоги и сборы на ЕНС и представлять уведомление.</w:t>
      </w: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br/>
        <w:t>5. Направить в налоговый орган уведомление об уменьшении суммы налога, уплачиваемого в связи с применением патентной системы налогообложения.</w: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Аналогичный порядок применяется и для налогоплательщиков упрощенной системы налогообложения при уплате авансовых платежей за 1-й квартал 2023 года.</w:t>
      </w:r>
    </w:p>
    <w:p w:rsidR="00156405" w:rsidRPr="00156405" w:rsidRDefault="00156405" w:rsidP="001564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156405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В УФНС напоминают: чтобы платеж уменьшил сумму налога, нужно не иметь задолженности на момент оплаты.</w:t>
      </w:r>
    </w:p>
    <w:p w:rsidR="00E735D2" w:rsidRDefault="00E735D2" w:rsidP="005E32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35D2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156405"/>
    <w:rsid w:val="0018641F"/>
    <w:rsid w:val="002019F0"/>
    <w:rsid w:val="005E326A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156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1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4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cp:lastPrinted>2023-03-24T09:34:00Z</cp:lastPrinted>
  <dcterms:created xsi:type="dcterms:W3CDTF">2023-03-27T09:53:00Z</dcterms:created>
  <dcterms:modified xsi:type="dcterms:W3CDTF">2023-03-27T09:53:00Z</dcterms:modified>
</cp:coreProperties>
</file>