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6B0" w:rsidRDefault="004A0A49">
      <w:pPr>
        <w:pStyle w:val="20"/>
        <w:framePr w:w="3739" w:h="1051" w:wrap="none" w:hAnchor="page" w:x="1339" w:y="227"/>
        <w:spacing w:line="254" w:lineRule="auto"/>
      </w:pPr>
      <w:r>
        <w:rPr>
          <w:b/>
          <w:bCs/>
        </w:rPr>
        <w:t>Союз «Торгово-промышленная палата Курской области»</w:t>
      </w:r>
    </w:p>
    <w:p w:rsidR="00C156B0" w:rsidRDefault="004A0A49">
      <w:pPr>
        <w:pStyle w:val="20"/>
        <w:framePr w:w="3739" w:h="1051" w:wrap="none" w:hAnchor="page" w:x="1339" w:y="227"/>
        <w:spacing w:line="254" w:lineRule="auto"/>
      </w:pPr>
      <w:r>
        <w:t xml:space="preserve">Россия, 305000, г. Курск, ул. Димитрова, 59, тел.: +7 (4712) 54-07-00, </w:t>
      </w:r>
      <w:hyperlink r:id="rId6" w:history="1">
        <w:r>
          <w:t>info@kcci.ru</w:t>
        </w:r>
      </w:hyperlink>
      <w:r>
        <w:t xml:space="preserve">, </w:t>
      </w:r>
      <w:proofErr w:type="spellStart"/>
      <w:r>
        <w:t>kursk.tpprf.ru</w:t>
      </w:r>
      <w:proofErr w:type="spellEnd"/>
    </w:p>
    <w:p w:rsidR="00C156B0" w:rsidRDefault="004A0A49">
      <w:pPr>
        <w:pStyle w:val="20"/>
        <w:framePr w:w="2933" w:h="206" w:wrap="none" w:hAnchor="page" w:x="1353" w:y="1259"/>
        <w:spacing w:line="240" w:lineRule="auto"/>
      </w:pPr>
      <w:r>
        <w:t>ИНН/КПП: 4629018151/463201001,</w:t>
      </w:r>
    </w:p>
    <w:p w:rsidR="00C156B0" w:rsidRDefault="004A0A49">
      <w:pPr>
        <w:pStyle w:val="20"/>
        <w:framePr w:w="1920" w:h="221" w:wrap="none" w:hAnchor="page" w:x="1353" w:y="1465"/>
        <w:spacing w:line="240" w:lineRule="auto"/>
      </w:pPr>
      <w:r>
        <w:t>ОГРН: 1024600005836</w:t>
      </w:r>
    </w:p>
    <w:p w:rsidR="00C156B0" w:rsidRDefault="004A0A49">
      <w:pPr>
        <w:pStyle w:val="40"/>
        <w:framePr w:w="2218" w:h="206" w:wrap="none" w:hAnchor="page" w:x="5025" w:y="1297"/>
      </w:pPr>
      <w:r>
        <w:t>ТОРГОВО-ПРОМЫШЛЕННАЯ</w:t>
      </w:r>
    </w:p>
    <w:p w:rsidR="00C156B0" w:rsidRDefault="004A0A49">
      <w:pPr>
        <w:pStyle w:val="40"/>
        <w:framePr w:w="2304" w:h="221" w:wrap="none" w:hAnchor="page" w:x="4987" w:y="1479"/>
      </w:pPr>
      <w:r>
        <w:t>ПАЛАТА КУРСКОЙ ОБЛАСТИ</w:t>
      </w:r>
    </w:p>
    <w:p w:rsidR="00C156B0" w:rsidRPr="00467E86" w:rsidRDefault="004A0A49">
      <w:pPr>
        <w:pStyle w:val="20"/>
        <w:framePr w:w="3816" w:h="1498" w:wrap="none" w:hAnchor="page" w:x="7257" w:y="164"/>
        <w:jc w:val="right"/>
        <w:rPr>
          <w:lang w:val="en-US"/>
        </w:rPr>
      </w:pPr>
      <w:proofErr w:type="gramStart"/>
      <w:r w:rsidRPr="00467E86">
        <w:rPr>
          <w:b/>
          <w:bCs/>
          <w:sz w:val="18"/>
          <w:szCs w:val="18"/>
          <w:lang w:val="en-US"/>
        </w:rPr>
        <w:t xml:space="preserve">Union «Chamber of Commerce and industry of Kursk Region» </w:t>
      </w:r>
      <w:r w:rsidRPr="00467E86">
        <w:rPr>
          <w:lang w:val="en-US"/>
        </w:rPr>
        <w:t xml:space="preserve">Russia, 305000, Kursk, </w:t>
      </w:r>
      <w:proofErr w:type="spellStart"/>
      <w:r w:rsidRPr="00467E86">
        <w:rPr>
          <w:lang w:val="en-US"/>
        </w:rPr>
        <w:t>ul</w:t>
      </w:r>
      <w:proofErr w:type="spellEnd"/>
      <w:r w:rsidRPr="00467E86">
        <w:rPr>
          <w:lang w:val="en-US"/>
        </w:rPr>
        <w:t>.</w:t>
      </w:r>
      <w:proofErr w:type="gramEnd"/>
      <w:r w:rsidRPr="00467E86">
        <w:rPr>
          <w:lang w:val="en-US"/>
        </w:rPr>
        <w:t xml:space="preserve"> </w:t>
      </w:r>
      <w:proofErr w:type="spellStart"/>
      <w:r w:rsidRPr="00467E86">
        <w:rPr>
          <w:lang w:val="en-US"/>
        </w:rPr>
        <w:t>Dimitrova</w:t>
      </w:r>
      <w:proofErr w:type="spellEnd"/>
      <w:r w:rsidRPr="00467E86">
        <w:rPr>
          <w:lang w:val="en-US"/>
        </w:rPr>
        <w:t xml:space="preserve">, 59 tel.: + 7 (4712) 54-07-00 </w:t>
      </w:r>
      <w:hyperlink r:id="rId7" w:history="1">
        <w:r w:rsidRPr="00467E86">
          <w:rPr>
            <w:lang w:val="en-US"/>
          </w:rPr>
          <w:t>info@kcci.ru</w:t>
        </w:r>
      </w:hyperlink>
      <w:r w:rsidRPr="00467E86">
        <w:rPr>
          <w:lang w:val="en-US"/>
        </w:rPr>
        <w:t>, kursk.tpprf.ru INN/KPP: 4629018151/46320</w:t>
      </w:r>
      <w:r w:rsidRPr="00467E86">
        <w:rPr>
          <w:lang w:val="en-US"/>
        </w:rPr>
        <w:t>1001 OGRN: 1024600005836</w:t>
      </w:r>
    </w:p>
    <w:p w:rsidR="00C156B0" w:rsidRPr="00467E86" w:rsidRDefault="004A0A49">
      <w:pPr>
        <w:spacing w:line="360" w:lineRule="exact"/>
        <w:rPr>
          <w:lang w:val="en-US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3632200</wp:posOffset>
            </wp:positionH>
            <wp:positionV relativeFrom="margin">
              <wp:posOffset>0</wp:posOffset>
            </wp:positionV>
            <wp:extent cx="536575" cy="755650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8" cstate="print"/>
                    <a:stretch/>
                  </pic:blipFill>
                  <pic:spPr>
                    <a:xfrm>
                      <a:off x="0" y="0"/>
                      <a:ext cx="536575" cy="755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156B0" w:rsidRPr="00467E86" w:rsidRDefault="00C156B0">
      <w:pPr>
        <w:spacing w:line="360" w:lineRule="exact"/>
        <w:rPr>
          <w:lang w:val="en-US"/>
        </w:rPr>
      </w:pPr>
    </w:p>
    <w:p w:rsidR="00C156B0" w:rsidRPr="00467E86" w:rsidRDefault="00C156B0">
      <w:pPr>
        <w:spacing w:line="360" w:lineRule="exact"/>
        <w:rPr>
          <w:lang w:val="en-US"/>
        </w:rPr>
      </w:pPr>
    </w:p>
    <w:p w:rsidR="00C156B0" w:rsidRPr="00467E86" w:rsidRDefault="00C156B0">
      <w:pPr>
        <w:spacing w:after="618" w:line="1" w:lineRule="exact"/>
        <w:rPr>
          <w:lang w:val="en-US"/>
        </w:rPr>
      </w:pPr>
    </w:p>
    <w:p w:rsidR="00C156B0" w:rsidRPr="00467E86" w:rsidRDefault="00C156B0">
      <w:pPr>
        <w:spacing w:line="1" w:lineRule="exact"/>
        <w:rPr>
          <w:lang w:val="en-US"/>
        </w:rPr>
        <w:sectPr w:rsidR="00C156B0" w:rsidRPr="00467E86">
          <w:headerReference w:type="default" r:id="rId9"/>
          <w:headerReference w:type="first" r:id="rId10"/>
          <w:pgSz w:w="11900" w:h="16840"/>
          <w:pgMar w:top="672" w:right="108" w:bottom="364" w:left="1338" w:header="0" w:footer="3" w:gutter="0"/>
          <w:pgNumType w:start="1"/>
          <w:cols w:space="720"/>
          <w:noEndnote/>
          <w:titlePg/>
          <w:docGrid w:linePitch="360"/>
        </w:sectPr>
      </w:pPr>
    </w:p>
    <w:p w:rsidR="00C156B0" w:rsidRPr="00467E86" w:rsidRDefault="00C156B0">
      <w:pPr>
        <w:spacing w:line="219" w:lineRule="exact"/>
        <w:rPr>
          <w:sz w:val="18"/>
          <w:szCs w:val="18"/>
          <w:lang w:val="en-US"/>
        </w:rPr>
      </w:pPr>
    </w:p>
    <w:p w:rsidR="00C156B0" w:rsidRPr="00467E86" w:rsidRDefault="00C156B0">
      <w:pPr>
        <w:spacing w:line="1" w:lineRule="exact"/>
        <w:rPr>
          <w:lang w:val="en-US"/>
        </w:rPr>
        <w:sectPr w:rsidR="00C156B0" w:rsidRPr="00467E86">
          <w:type w:val="continuous"/>
          <w:pgSz w:w="11900" w:h="16840"/>
          <w:pgMar w:top="1127" w:right="0" w:bottom="592" w:left="0" w:header="0" w:footer="3" w:gutter="0"/>
          <w:cols w:space="720"/>
          <w:noEndnote/>
          <w:docGrid w:linePitch="360"/>
        </w:sectPr>
      </w:pPr>
    </w:p>
    <w:p w:rsidR="00C156B0" w:rsidRDefault="00467E86">
      <w:pPr>
        <w:pStyle w:val="20"/>
        <w:spacing w:after="260" w:line="240" w:lineRule="auto"/>
      </w:pPr>
      <w:r>
        <w:lastRenderedPageBreak/>
        <w:t>23.01.2024 №45</w:t>
      </w:r>
    </w:p>
    <w:p w:rsidR="00C156B0" w:rsidRPr="00467E86" w:rsidRDefault="004A0A49">
      <w:pPr>
        <w:pStyle w:val="1"/>
        <w:ind w:firstLine="700"/>
        <w:jc w:val="both"/>
        <w:rPr>
          <w:sz w:val="28"/>
          <w:szCs w:val="28"/>
        </w:rPr>
      </w:pPr>
      <w:r w:rsidRPr="00467E86">
        <w:rPr>
          <w:sz w:val="28"/>
          <w:szCs w:val="28"/>
        </w:rPr>
        <w:t xml:space="preserve">Союз «Торгово-промышленная палата Курской области» </w:t>
      </w:r>
      <w:r w:rsidR="00467E86">
        <w:rPr>
          <w:sz w:val="28"/>
          <w:szCs w:val="28"/>
        </w:rPr>
        <w:t>сообщает</w:t>
      </w:r>
      <w:r w:rsidRPr="00467E86">
        <w:rPr>
          <w:sz w:val="28"/>
          <w:szCs w:val="28"/>
        </w:rPr>
        <w:t xml:space="preserve"> о старте регионального этапа ежегодного конкурса на соискание Национальной премии в области предпринимательской дея</w:t>
      </w:r>
      <w:r w:rsidRPr="00467E86">
        <w:rPr>
          <w:sz w:val="28"/>
          <w:szCs w:val="28"/>
        </w:rPr>
        <w:t>тельности «Золотой Меркурий» по итогам 2023 года (далее — конкурс).</w:t>
      </w:r>
    </w:p>
    <w:p w:rsidR="00C156B0" w:rsidRPr="00467E86" w:rsidRDefault="004A0A49">
      <w:pPr>
        <w:pStyle w:val="1"/>
        <w:ind w:firstLine="700"/>
        <w:jc w:val="both"/>
        <w:rPr>
          <w:sz w:val="28"/>
          <w:szCs w:val="28"/>
        </w:rPr>
      </w:pPr>
      <w:r w:rsidRPr="00467E86">
        <w:rPr>
          <w:sz w:val="28"/>
          <w:szCs w:val="28"/>
        </w:rPr>
        <w:t>Конкурс ежегодно проводится Торгово-промышленной палатой Российской Федерации при поддержке Государственной Думы и Совета Федерации Федерального Собрания Российской Федерации.</w:t>
      </w:r>
    </w:p>
    <w:p w:rsidR="00C156B0" w:rsidRPr="00467E86" w:rsidRDefault="004A0A49">
      <w:pPr>
        <w:pStyle w:val="1"/>
        <w:ind w:firstLine="700"/>
        <w:jc w:val="both"/>
        <w:rPr>
          <w:sz w:val="28"/>
          <w:szCs w:val="28"/>
        </w:rPr>
      </w:pPr>
      <w:r w:rsidRPr="00467E86">
        <w:rPr>
          <w:sz w:val="28"/>
          <w:szCs w:val="28"/>
        </w:rPr>
        <w:t>Целью конкур</w:t>
      </w:r>
      <w:r w:rsidRPr="00467E86">
        <w:rPr>
          <w:sz w:val="28"/>
          <w:szCs w:val="28"/>
        </w:rPr>
        <w:t xml:space="preserve">са является содействие развитию предпринимательства в России, обеспечение возможности предпринимателям представить лучшие образцы продукции и услуг, передовые отечественные </w:t>
      </w:r>
      <w:proofErr w:type="spellStart"/>
      <w:proofErr w:type="gramStart"/>
      <w:r w:rsidRPr="00467E86">
        <w:rPr>
          <w:sz w:val="28"/>
          <w:szCs w:val="28"/>
        </w:rPr>
        <w:t>бизнес-модели</w:t>
      </w:r>
      <w:proofErr w:type="spellEnd"/>
      <w:proofErr w:type="gramEnd"/>
      <w:r w:rsidRPr="00467E86">
        <w:rPr>
          <w:sz w:val="28"/>
          <w:szCs w:val="28"/>
        </w:rPr>
        <w:t>, а также пропаганда идеи социальной ответственности бизнеса, укреплен</w:t>
      </w:r>
      <w:r w:rsidRPr="00467E86">
        <w:rPr>
          <w:sz w:val="28"/>
          <w:szCs w:val="28"/>
        </w:rPr>
        <w:t>ие традиций российского предпринимательства, формирование уважительного отношения общества к бизнесу.</w:t>
      </w:r>
    </w:p>
    <w:p w:rsidR="00C156B0" w:rsidRPr="00467E86" w:rsidRDefault="004A0A49">
      <w:pPr>
        <w:pStyle w:val="1"/>
        <w:ind w:firstLine="700"/>
        <w:jc w:val="both"/>
        <w:rPr>
          <w:sz w:val="28"/>
          <w:szCs w:val="28"/>
        </w:rPr>
      </w:pPr>
      <w:r w:rsidRPr="00467E86">
        <w:rPr>
          <w:sz w:val="28"/>
          <w:szCs w:val="28"/>
        </w:rPr>
        <w:t>Участвовать в конкурсе могут российские малые предприятия с численностью персонала до 100 человек и предприятия-экспортёры. Конкурс проводится на безвозме</w:t>
      </w:r>
      <w:r w:rsidRPr="00467E86">
        <w:rPr>
          <w:sz w:val="28"/>
          <w:szCs w:val="28"/>
        </w:rPr>
        <w:t>здной основе, предприятия не платят взносы за участие и не несут дополнительные расходы на экспертизу.</w:t>
      </w:r>
    </w:p>
    <w:p w:rsidR="00C156B0" w:rsidRPr="00467E86" w:rsidRDefault="004A0A49">
      <w:pPr>
        <w:pStyle w:val="1"/>
        <w:ind w:firstLine="700"/>
        <w:jc w:val="both"/>
        <w:rPr>
          <w:sz w:val="28"/>
          <w:szCs w:val="28"/>
        </w:rPr>
      </w:pPr>
      <w:r w:rsidRPr="00467E86">
        <w:rPr>
          <w:sz w:val="28"/>
          <w:szCs w:val="28"/>
        </w:rPr>
        <w:t>Установлены следующие основные номинации конкурса:</w:t>
      </w:r>
    </w:p>
    <w:p w:rsidR="00C156B0" w:rsidRPr="00467E86" w:rsidRDefault="004A0A49">
      <w:pPr>
        <w:pStyle w:val="1"/>
        <w:ind w:firstLine="700"/>
        <w:jc w:val="both"/>
        <w:rPr>
          <w:sz w:val="28"/>
          <w:szCs w:val="28"/>
        </w:rPr>
      </w:pPr>
      <w:r w:rsidRPr="00467E86">
        <w:rPr>
          <w:b/>
          <w:bCs/>
          <w:sz w:val="28"/>
          <w:szCs w:val="28"/>
        </w:rPr>
        <w:t>«Лучшее малое предприятие»</w:t>
      </w:r>
      <w:r w:rsidRPr="00467E86">
        <w:rPr>
          <w:b/>
          <w:bCs/>
          <w:sz w:val="28"/>
          <w:szCs w:val="28"/>
          <w:vertAlign w:val="superscript"/>
        </w:rPr>
        <w:footnoteReference w:id="1"/>
      </w:r>
      <w:r w:rsidRPr="00467E86">
        <w:rPr>
          <w:b/>
          <w:bCs/>
          <w:sz w:val="28"/>
          <w:szCs w:val="28"/>
        </w:rPr>
        <w:t>:</w:t>
      </w:r>
    </w:p>
    <w:p w:rsidR="00C156B0" w:rsidRPr="00467E86" w:rsidRDefault="004A0A49">
      <w:pPr>
        <w:pStyle w:val="1"/>
        <w:ind w:firstLine="0"/>
        <w:jc w:val="both"/>
        <w:rPr>
          <w:sz w:val="28"/>
          <w:szCs w:val="28"/>
        </w:rPr>
      </w:pPr>
      <w:r w:rsidRPr="00467E86">
        <w:rPr>
          <w:sz w:val="28"/>
          <w:szCs w:val="28"/>
        </w:rPr>
        <w:t>в сфере промышленного производства;</w:t>
      </w:r>
    </w:p>
    <w:p w:rsidR="00C156B0" w:rsidRPr="00467E86" w:rsidRDefault="004A0A49">
      <w:pPr>
        <w:pStyle w:val="1"/>
        <w:ind w:firstLine="0"/>
        <w:jc w:val="both"/>
        <w:rPr>
          <w:sz w:val="28"/>
          <w:szCs w:val="28"/>
        </w:rPr>
      </w:pPr>
      <w:r w:rsidRPr="00467E86">
        <w:rPr>
          <w:sz w:val="28"/>
          <w:szCs w:val="28"/>
        </w:rPr>
        <w:t>в сфере строительства;</w:t>
      </w:r>
    </w:p>
    <w:p w:rsidR="00C156B0" w:rsidRPr="00467E86" w:rsidRDefault="004A0A49">
      <w:pPr>
        <w:pStyle w:val="1"/>
        <w:ind w:firstLine="0"/>
        <w:jc w:val="both"/>
        <w:rPr>
          <w:sz w:val="28"/>
          <w:szCs w:val="28"/>
        </w:rPr>
      </w:pPr>
      <w:r w:rsidRPr="00467E86">
        <w:rPr>
          <w:sz w:val="28"/>
          <w:szCs w:val="28"/>
        </w:rPr>
        <w:t>в сфере произв</w:t>
      </w:r>
      <w:r w:rsidRPr="00467E86">
        <w:rPr>
          <w:sz w:val="28"/>
          <w:szCs w:val="28"/>
        </w:rPr>
        <w:t>одства потребительской продукции;</w:t>
      </w:r>
    </w:p>
    <w:p w:rsidR="00C156B0" w:rsidRPr="00467E86" w:rsidRDefault="004A0A49">
      <w:pPr>
        <w:pStyle w:val="1"/>
        <w:ind w:firstLine="0"/>
        <w:jc w:val="both"/>
        <w:rPr>
          <w:sz w:val="28"/>
          <w:szCs w:val="28"/>
        </w:rPr>
      </w:pPr>
      <w:r w:rsidRPr="00467E86">
        <w:rPr>
          <w:sz w:val="28"/>
          <w:szCs w:val="28"/>
        </w:rPr>
        <w:t>в сфере услуг;</w:t>
      </w:r>
    </w:p>
    <w:p w:rsidR="00C156B0" w:rsidRPr="00467E86" w:rsidRDefault="004A0A49">
      <w:pPr>
        <w:pStyle w:val="1"/>
        <w:ind w:firstLine="0"/>
        <w:jc w:val="both"/>
        <w:rPr>
          <w:sz w:val="28"/>
          <w:szCs w:val="28"/>
        </w:rPr>
      </w:pPr>
      <w:r w:rsidRPr="00467E86">
        <w:rPr>
          <w:sz w:val="28"/>
          <w:szCs w:val="28"/>
        </w:rPr>
        <w:t>в агропромышленном комплексе;</w:t>
      </w:r>
    </w:p>
    <w:p w:rsidR="00C156B0" w:rsidRPr="00467E86" w:rsidRDefault="004A0A49">
      <w:pPr>
        <w:pStyle w:val="1"/>
        <w:ind w:firstLine="0"/>
        <w:jc w:val="both"/>
        <w:rPr>
          <w:sz w:val="28"/>
          <w:szCs w:val="28"/>
        </w:rPr>
      </w:pPr>
      <w:r w:rsidRPr="00467E86">
        <w:rPr>
          <w:sz w:val="28"/>
          <w:szCs w:val="28"/>
        </w:rPr>
        <w:t>в сфере инновационной деятельности.</w:t>
      </w:r>
    </w:p>
    <w:p w:rsidR="00C156B0" w:rsidRPr="00467E86" w:rsidRDefault="004A0A49">
      <w:pPr>
        <w:pStyle w:val="1"/>
        <w:ind w:firstLine="800"/>
        <w:jc w:val="both"/>
        <w:rPr>
          <w:sz w:val="28"/>
          <w:szCs w:val="28"/>
        </w:rPr>
      </w:pPr>
      <w:r w:rsidRPr="00467E86">
        <w:rPr>
          <w:b/>
          <w:bCs/>
          <w:sz w:val="28"/>
          <w:szCs w:val="28"/>
        </w:rPr>
        <w:t>«Лучшее предприятие-экспортёр»:</w:t>
      </w:r>
    </w:p>
    <w:p w:rsidR="00C156B0" w:rsidRPr="00467E86" w:rsidRDefault="004A0A49">
      <w:pPr>
        <w:pStyle w:val="1"/>
        <w:ind w:firstLine="0"/>
        <w:jc w:val="both"/>
        <w:rPr>
          <w:sz w:val="28"/>
          <w:szCs w:val="28"/>
        </w:rPr>
      </w:pPr>
      <w:r w:rsidRPr="00467E86">
        <w:rPr>
          <w:sz w:val="28"/>
          <w:szCs w:val="28"/>
        </w:rPr>
        <w:t>в сфере промышленного производства;</w:t>
      </w:r>
    </w:p>
    <w:p w:rsidR="00C156B0" w:rsidRPr="00467E86" w:rsidRDefault="004A0A49">
      <w:pPr>
        <w:pStyle w:val="1"/>
        <w:ind w:firstLine="0"/>
        <w:jc w:val="both"/>
        <w:rPr>
          <w:sz w:val="28"/>
          <w:szCs w:val="28"/>
        </w:rPr>
      </w:pPr>
      <w:r w:rsidRPr="00467E86">
        <w:rPr>
          <w:sz w:val="28"/>
          <w:szCs w:val="28"/>
        </w:rPr>
        <w:t>в сфере производства потребительской продукции;</w:t>
      </w:r>
    </w:p>
    <w:p w:rsidR="00C156B0" w:rsidRPr="00467E86" w:rsidRDefault="00C156B0">
      <w:pPr>
        <w:pStyle w:val="1"/>
        <w:spacing w:after="260"/>
        <w:ind w:firstLine="0"/>
        <w:jc w:val="both"/>
        <w:rPr>
          <w:sz w:val="28"/>
          <w:szCs w:val="28"/>
        </w:rPr>
      </w:pPr>
      <w:r w:rsidRPr="00467E86">
        <w:rPr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left:0;text-align:left;margin-left:440.35pt;margin-top:6pt;width:149.3pt;height:62.4pt;z-index:-125829375;mso-wrap-distance-left:0;mso-wrap-distance-right:0;mso-position-horizontal-relative:page" filled="f" stroked="f">
            <v:textbox inset="0,0,0,0">
              <w:txbxContent>
                <w:p w:rsidR="00C156B0" w:rsidRPr="00467E86" w:rsidRDefault="00C156B0" w:rsidP="00467E86"/>
              </w:txbxContent>
            </v:textbox>
            <w10:wrap type="square" anchorx="page"/>
          </v:shape>
        </w:pict>
      </w:r>
      <w:r w:rsidR="004A0A49" w:rsidRPr="00467E86">
        <w:rPr>
          <w:sz w:val="28"/>
          <w:szCs w:val="28"/>
        </w:rPr>
        <w:t>в сфере услуг;</w:t>
      </w:r>
      <w:r w:rsidR="004A0A49" w:rsidRPr="00467E86">
        <w:rPr>
          <w:sz w:val="28"/>
          <w:szCs w:val="28"/>
        </w:rPr>
        <w:br w:type="page"/>
      </w:r>
    </w:p>
    <w:p w:rsidR="00C156B0" w:rsidRPr="00467E86" w:rsidRDefault="004A0A49">
      <w:pPr>
        <w:pStyle w:val="1"/>
        <w:ind w:firstLine="0"/>
        <w:rPr>
          <w:sz w:val="28"/>
          <w:szCs w:val="28"/>
        </w:rPr>
      </w:pPr>
      <w:r w:rsidRPr="00467E86">
        <w:rPr>
          <w:sz w:val="28"/>
          <w:szCs w:val="28"/>
        </w:rPr>
        <w:lastRenderedPageBreak/>
        <w:t>в сфере международного инновационного сотрудничества.</w:t>
      </w:r>
    </w:p>
    <w:p w:rsidR="00C156B0" w:rsidRPr="00467E86" w:rsidRDefault="004A0A49">
      <w:pPr>
        <w:pStyle w:val="1"/>
        <w:spacing w:after="320"/>
        <w:ind w:firstLine="700"/>
        <w:jc w:val="both"/>
        <w:rPr>
          <w:sz w:val="28"/>
          <w:szCs w:val="28"/>
        </w:rPr>
      </w:pPr>
      <w:r w:rsidRPr="00467E86">
        <w:rPr>
          <w:b/>
          <w:bCs/>
          <w:sz w:val="28"/>
          <w:szCs w:val="28"/>
        </w:rPr>
        <w:t>«Лучшее семейное предприятие России».</w:t>
      </w:r>
    </w:p>
    <w:p w:rsidR="00C156B0" w:rsidRPr="00467E86" w:rsidRDefault="004A0A49">
      <w:pPr>
        <w:pStyle w:val="1"/>
        <w:spacing w:after="320"/>
        <w:ind w:firstLine="700"/>
        <w:jc w:val="both"/>
        <w:rPr>
          <w:sz w:val="28"/>
          <w:szCs w:val="28"/>
        </w:rPr>
      </w:pPr>
      <w:r w:rsidRPr="00467E86">
        <w:rPr>
          <w:b/>
          <w:bCs/>
          <w:sz w:val="28"/>
          <w:szCs w:val="28"/>
        </w:rPr>
        <w:t>Срок приема заявок на региональный этап конкурса с прилагающимися документами -</w:t>
      </w:r>
      <w:r w:rsidRPr="00467E86">
        <w:rPr>
          <w:b/>
          <w:bCs/>
          <w:sz w:val="28"/>
          <w:szCs w:val="28"/>
        </w:rPr>
        <w:t xml:space="preserve"> до 15 марта 2024 года.</w:t>
      </w:r>
    </w:p>
    <w:p w:rsidR="00C156B0" w:rsidRPr="00467E86" w:rsidRDefault="004A0A49">
      <w:pPr>
        <w:pStyle w:val="1"/>
        <w:ind w:firstLine="700"/>
        <w:jc w:val="both"/>
        <w:rPr>
          <w:sz w:val="28"/>
          <w:szCs w:val="28"/>
        </w:rPr>
      </w:pPr>
      <w:r w:rsidRPr="00467E86">
        <w:rPr>
          <w:sz w:val="28"/>
          <w:szCs w:val="28"/>
        </w:rPr>
        <w:t xml:space="preserve">Победители регионального этапа выдвигаются для участия в федеральном этапе конкурса, где лидеров определит Национальный экспертный совет, сформированный из представителей федеральных органов законодательной и исполнительной власти, </w:t>
      </w:r>
      <w:r w:rsidRPr="00467E86">
        <w:rPr>
          <w:sz w:val="28"/>
          <w:szCs w:val="28"/>
        </w:rPr>
        <w:t>ТПП РФ, территориальных торгово-промышленных палат, объединений предпринимателей, научных, общественных, коммерческих и других организаций. Победители конкурса награждаются дипломами ТПП РФ, эксклюзивными статуэтками «Золотой Меркурий» и ценными призами. Л</w:t>
      </w:r>
      <w:r w:rsidRPr="00467E86">
        <w:rPr>
          <w:sz w:val="28"/>
          <w:szCs w:val="28"/>
        </w:rPr>
        <w:t>ауреатам конкурса вручаются дипломы ТПП РФ и памятные медали. Победителям и лауреатам конкурса предоставляется право использования эмблемы конкурса как показателя, подтверждающего высокое качество продукции и услуг.</w:t>
      </w:r>
    </w:p>
    <w:p w:rsidR="00C156B0" w:rsidRPr="00467E86" w:rsidRDefault="004A0A49">
      <w:pPr>
        <w:pStyle w:val="1"/>
        <w:ind w:firstLine="700"/>
        <w:jc w:val="both"/>
        <w:rPr>
          <w:sz w:val="28"/>
          <w:szCs w:val="28"/>
        </w:rPr>
      </w:pPr>
      <w:r w:rsidRPr="00467E86">
        <w:rPr>
          <w:sz w:val="28"/>
          <w:szCs w:val="28"/>
        </w:rPr>
        <w:t>Стандарт проведения конкурса, условия от</w:t>
      </w:r>
      <w:r w:rsidRPr="00467E86">
        <w:rPr>
          <w:sz w:val="28"/>
          <w:szCs w:val="28"/>
        </w:rPr>
        <w:t xml:space="preserve">бора по специальным номинациям, формы заявок на участие, финансовых показателей для конкурсантов размещены на сайте </w:t>
      </w:r>
      <w:hyperlink r:id="rId11" w:history="1">
        <w:r w:rsidRPr="00467E86">
          <w:rPr>
            <w:sz w:val="28"/>
            <w:szCs w:val="28"/>
            <w:u w:val="single"/>
          </w:rPr>
          <w:t>http://goldmercury.ru/usloviya/</w:t>
        </w:r>
      </w:hyperlink>
    </w:p>
    <w:p w:rsidR="00C156B0" w:rsidRPr="00467E86" w:rsidRDefault="004A0A49">
      <w:pPr>
        <w:pStyle w:val="1"/>
        <w:ind w:firstLine="700"/>
        <w:jc w:val="both"/>
        <w:rPr>
          <w:sz w:val="28"/>
          <w:szCs w:val="28"/>
        </w:rPr>
      </w:pPr>
      <w:r w:rsidRPr="00467E86">
        <w:rPr>
          <w:sz w:val="28"/>
          <w:szCs w:val="28"/>
        </w:rPr>
        <w:t>Торжественная церемония вручения премии пройдет в июне 2024 го</w:t>
      </w:r>
      <w:r w:rsidRPr="00467E86">
        <w:rPr>
          <w:sz w:val="28"/>
          <w:szCs w:val="28"/>
        </w:rPr>
        <w:t>да в Москве.</w:t>
      </w:r>
    </w:p>
    <w:p w:rsidR="00C156B0" w:rsidRPr="00467E86" w:rsidRDefault="00C156B0">
      <w:pPr>
        <w:pStyle w:val="1"/>
        <w:spacing w:after="1340"/>
        <w:ind w:firstLine="700"/>
        <w:jc w:val="both"/>
        <w:rPr>
          <w:sz w:val="28"/>
          <w:szCs w:val="28"/>
        </w:rPr>
      </w:pPr>
      <w:r w:rsidRPr="00467E86">
        <w:rPr>
          <w:sz w:val="28"/>
          <w:szCs w:val="28"/>
        </w:rPr>
        <w:pict>
          <v:shape id="_x0000_s2050" type="#_x0000_t202" style="position:absolute;left:0;text-align:left;margin-left:469.05pt;margin-top:118.1pt;width:88.55pt;height:16.8pt;z-index:251657729;mso-wrap-distance-left:0;mso-wrap-distance-right:0;mso-position-horizontal-relative:page" filled="f" stroked="f">
            <v:textbox inset="0,0,0,0">
              <w:txbxContent>
                <w:p w:rsidR="00C156B0" w:rsidRPr="00467E86" w:rsidRDefault="00C156B0" w:rsidP="00467E86"/>
              </w:txbxContent>
            </v:textbox>
            <w10:wrap anchorx="page"/>
          </v:shape>
        </w:pict>
      </w:r>
      <w:r w:rsidR="004A0A49" w:rsidRPr="00467E86">
        <w:rPr>
          <w:sz w:val="28"/>
          <w:szCs w:val="28"/>
        </w:rPr>
        <w:t>Дополнительная информация по телефону (4712) 54-07-00 (</w:t>
      </w:r>
      <w:proofErr w:type="spellStart"/>
      <w:r w:rsidR="004A0A49" w:rsidRPr="00467E86">
        <w:rPr>
          <w:sz w:val="28"/>
          <w:szCs w:val="28"/>
        </w:rPr>
        <w:t>доб</w:t>
      </w:r>
      <w:proofErr w:type="spellEnd"/>
      <w:r w:rsidR="004A0A49" w:rsidRPr="00467E86">
        <w:rPr>
          <w:sz w:val="28"/>
          <w:szCs w:val="28"/>
        </w:rPr>
        <w:t xml:space="preserve">. 258) или электронной почте </w:t>
      </w:r>
      <w:hyperlink r:id="rId12" w:history="1">
        <w:r w:rsidR="004A0A49" w:rsidRPr="00467E86">
          <w:rPr>
            <w:sz w:val="28"/>
            <w:szCs w:val="28"/>
            <w:u w:val="single"/>
          </w:rPr>
          <w:t>o.starkova@kcci.ru</w:t>
        </w:r>
      </w:hyperlink>
    </w:p>
    <w:sectPr w:rsidR="00C156B0" w:rsidRPr="00467E86" w:rsidSect="00C156B0">
      <w:footnotePr>
        <w:numFmt w:val="upperRoman"/>
      </w:footnotePr>
      <w:type w:val="continuous"/>
      <w:pgSz w:w="11900" w:h="16840"/>
      <w:pgMar w:top="1127" w:right="671" w:bottom="592" w:left="138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0A49" w:rsidRDefault="004A0A49" w:rsidP="00C156B0">
      <w:r>
        <w:separator/>
      </w:r>
    </w:p>
  </w:endnote>
  <w:endnote w:type="continuationSeparator" w:id="0">
    <w:p w:rsidR="004A0A49" w:rsidRDefault="004A0A49" w:rsidP="00C156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0A49" w:rsidRDefault="004A0A49">
      <w:r>
        <w:separator/>
      </w:r>
    </w:p>
  </w:footnote>
  <w:footnote w:type="continuationSeparator" w:id="0">
    <w:p w:rsidR="004A0A49" w:rsidRDefault="004A0A49">
      <w:r>
        <w:continuationSeparator/>
      </w:r>
    </w:p>
  </w:footnote>
  <w:footnote w:id="1">
    <w:p w:rsidR="00C156B0" w:rsidRDefault="00C156B0" w:rsidP="00467E86">
      <w:pPr>
        <w:pStyle w:val="a4"/>
        <w:ind w:left="0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56B0" w:rsidRDefault="00C156B0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328.7pt;margin-top:30.2pt;width:4.3pt;height:7.2pt;z-index:-25165875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C156B0" w:rsidRDefault="004A0A49">
                <w:pPr>
                  <w:pStyle w:val="22"/>
                </w:pPr>
                <w:r>
                  <w:rPr>
                    <w:color w:val="1E1B27"/>
                  </w:rPr>
                  <w:t>2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56B0" w:rsidRDefault="00C156B0">
    <w:pPr>
      <w:spacing w:line="1" w:lineRule="exac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C156B0"/>
    <w:rsid w:val="00467E86"/>
    <w:rsid w:val="004A0A49"/>
    <w:rsid w:val="00C15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156B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C156B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1E1B27"/>
      <w:sz w:val="18"/>
      <w:szCs w:val="18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sid w:val="00C156B0"/>
    <w:rPr>
      <w:rFonts w:ascii="Arial" w:eastAsia="Arial" w:hAnsi="Arial" w:cs="Arial"/>
      <w:b w:val="0"/>
      <w:bCs w:val="0"/>
      <w:i w:val="0"/>
      <w:iCs w:val="0"/>
      <w:smallCaps w:val="0"/>
      <w:strike w:val="0"/>
      <w:color w:val="1E1B27"/>
      <w:sz w:val="17"/>
      <w:szCs w:val="17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sid w:val="00C156B0"/>
    <w:rPr>
      <w:rFonts w:ascii="Cambria" w:eastAsia="Cambria" w:hAnsi="Cambria" w:cs="Cambria"/>
      <w:b/>
      <w:bCs/>
      <w:i w:val="0"/>
      <w:iCs w:val="0"/>
      <w:smallCaps w:val="0"/>
      <w:strike w:val="0"/>
      <w:color w:val="1E1B27"/>
      <w:sz w:val="16"/>
      <w:szCs w:val="16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sid w:val="00C156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C86BED"/>
      <w:sz w:val="20"/>
      <w:szCs w:val="20"/>
      <w:u w:val="none"/>
      <w:shd w:val="clear" w:color="auto" w:fill="auto"/>
    </w:rPr>
  </w:style>
  <w:style w:type="character" w:customStyle="1" w:styleId="5">
    <w:name w:val="Основной текст (5)_"/>
    <w:basedOn w:val="a0"/>
    <w:link w:val="50"/>
    <w:rsid w:val="00C156B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1E1B27"/>
      <w:sz w:val="18"/>
      <w:szCs w:val="18"/>
      <w:u w:val="none"/>
      <w:shd w:val="clear" w:color="auto" w:fill="auto"/>
    </w:rPr>
  </w:style>
  <w:style w:type="character" w:customStyle="1" w:styleId="a5">
    <w:name w:val="Подпись к картинке_"/>
    <w:basedOn w:val="a0"/>
    <w:link w:val="a6"/>
    <w:rsid w:val="00C156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E1B27"/>
      <w:sz w:val="26"/>
      <w:szCs w:val="26"/>
      <w:u w:val="none"/>
      <w:shd w:val="clear" w:color="auto" w:fill="auto"/>
    </w:rPr>
  </w:style>
  <w:style w:type="character" w:customStyle="1" w:styleId="a7">
    <w:name w:val="Основной текст_"/>
    <w:basedOn w:val="a0"/>
    <w:link w:val="1"/>
    <w:rsid w:val="00C156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E1B27"/>
      <w:sz w:val="26"/>
      <w:szCs w:val="26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sid w:val="00C156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a4">
    <w:name w:val="Сноска"/>
    <w:basedOn w:val="a"/>
    <w:link w:val="a3"/>
    <w:rsid w:val="00C156B0"/>
    <w:pPr>
      <w:spacing w:line="276" w:lineRule="auto"/>
      <w:ind w:left="740"/>
    </w:pPr>
    <w:rPr>
      <w:rFonts w:ascii="Calibri" w:eastAsia="Calibri" w:hAnsi="Calibri" w:cs="Calibri"/>
      <w:color w:val="1E1B27"/>
      <w:sz w:val="18"/>
      <w:szCs w:val="18"/>
    </w:rPr>
  </w:style>
  <w:style w:type="paragraph" w:customStyle="1" w:styleId="20">
    <w:name w:val="Основной текст (2)"/>
    <w:basedOn w:val="a"/>
    <w:link w:val="2"/>
    <w:rsid w:val="00C156B0"/>
    <w:pPr>
      <w:spacing w:line="252" w:lineRule="auto"/>
    </w:pPr>
    <w:rPr>
      <w:rFonts w:ascii="Arial" w:eastAsia="Arial" w:hAnsi="Arial" w:cs="Arial"/>
      <w:color w:val="1E1B27"/>
      <w:sz w:val="17"/>
      <w:szCs w:val="17"/>
    </w:rPr>
  </w:style>
  <w:style w:type="paragraph" w:customStyle="1" w:styleId="40">
    <w:name w:val="Основной текст (4)"/>
    <w:basedOn w:val="a"/>
    <w:link w:val="4"/>
    <w:rsid w:val="00C156B0"/>
    <w:rPr>
      <w:rFonts w:ascii="Cambria" w:eastAsia="Cambria" w:hAnsi="Cambria" w:cs="Cambria"/>
      <w:b/>
      <w:bCs/>
      <w:color w:val="1E1B27"/>
      <w:sz w:val="16"/>
      <w:szCs w:val="16"/>
    </w:rPr>
  </w:style>
  <w:style w:type="paragraph" w:customStyle="1" w:styleId="30">
    <w:name w:val="Основной текст (3)"/>
    <w:basedOn w:val="a"/>
    <w:link w:val="3"/>
    <w:rsid w:val="00C156B0"/>
    <w:rPr>
      <w:rFonts w:ascii="Times New Roman" w:eastAsia="Times New Roman" w:hAnsi="Times New Roman" w:cs="Times New Roman"/>
      <w:color w:val="C86BED"/>
      <w:sz w:val="20"/>
      <w:szCs w:val="20"/>
    </w:rPr>
  </w:style>
  <w:style w:type="paragraph" w:customStyle="1" w:styleId="50">
    <w:name w:val="Основной текст (5)"/>
    <w:basedOn w:val="a"/>
    <w:link w:val="5"/>
    <w:rsid w:val="00C156B0"/>
    <w:pPr>
      <w:spacing w:after="40" w:line="180" w:lineRule="auto"/>
    </w:pPr>
    <w:rPr>
      <w:rFonts w:ascii="Calibri" w:eastAsia="Calibri" w:hAnsi="Calibri" w:cs="Calibri"/>
      <w:color w:val="1E1B27"/>
      <w:sz w:val="18"/>
      <w:szCs w:val="18"/>
    </w:rPr>
  </w:style>
  <w:style w:type="paragraph" w:customStyle="1" w:styleId="a6">
    <w:name w:val="Подпись к картинке"/>
    <w:basedOn w:val="a"/>
    <w:link w:val="a5"/>
    <w:rsid w:val="00C156B0"/>
    <w:pPr>
      <w:jc w:val="right"/>
    </w:pPr>
    <w:rPr>
      <w:rFonts w:ascii="Times New Roman" w:eastAsia="Times New Roman" w:hAnsi="Times New Roman" w:cs="Times New Roman"/>
      <w:color w:val="1E1B27"/>
      <w:sz w:val="26"/>
      <w:szCs w:val="26"/>
    </w:rPr>
  </w:style>
  <w:style w:type="paragraph" w:customStyle="1" w:styleId="1">
    <w:name w:val="Основной текст1"/>
    <w:basedOn w:val="a"/>
    <w:link w:val="a7"/>
    <w:rsid w:val="00C156B0"/>
    <w:pPr>
      <w:spacing w:line="262" w:lineRule="auto"/>
      <w:ind w:firstLine="400"/>
    </w:pPr>
    <w:rPr>
      <w:rFonts w:ascii="Times New Roman" w:eastAsia="Times New Roman" w:hAnsi="Times New Roman" w:cs="Times New Roman"/>
      <w:color w:val="1E1B27"/>
      <w:sz w:val="26"/>
      <w:szCs w:val="26"/>
    </w:rPr>
  </w:style>
  <w:style w:type="paragraph" w:customStyle="1" w:styleId="22">
    <w:name w:val="Колонтитул (2)"/>
    <w:basedOn w:val="a"/>
    <w:link w:val="21"/>
    <w:rsid w:val="00C156B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@kcci.ru" TargetMode="External"/><Relationship Id="rId12" Type="http://schemas.openxmlformats.org/officeDocument/2006/relationships/hyperlink" Target="mailto:o.starkova@kcci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kcci.ru" TargetMode="External"/><Relationship Id="rId11" Type="http://schemas.openxmlformats.org/officeDocument/2006/relationships/hyperlink" Target="http://goldmercury.ru/usloviya/" TargetMode="Externa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498</Words>
  <Characters>2844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2024-01-26T07:45:00Z</dcterms:created>
  <dcterms:modified xsi:type="dcterms:W3CDTF">2024-01-26T07:45:00Z</dcterms:modified>
</cp:coreProperties>
</file>