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1BF" w:rsidRPr="00A711BF" w:rsidRDefault="00A711BF" w:rsidP="00A711BF">
      <w:pPr>
        <w:spacing w:after="771"/>
        <w:outlineLvl w:val="0"/>
        <w:rPr>
          <w:rFonts w:ascii="Arial" w:eastAsia="Times New Roman" w:hAnsi="Arial" w:cs="Arial"/>
          <w:b/>
          <w:bCs/>
          <w:color w:val="2C2A29"/>
          <w:kern w:val="36"/>
          <w:sz w:val="69"/>
          <w:szCs w:val="69"/>
        </w:rPr>
      </w:pPr>
      <w:r w:rsidRPr="00A711BF">
        <w:rPr>
          <w:rFonts w:ascii="Arial" w:eastAsia="Times New Roman" w:hAnsi="Arial" w:cs="Arial"/>
          <w:b/>
          <w:bCs/>
          <w:color w:val="2C2A29"/>
          <w:kern w:val="36"/>
          <w:sz w:val="69"/>
          <w:szCs w:val="69"/>
        </w:rPr>
        <w:t>Отмечена работа Центра "Мой бизнес" по повышению финансовой грамотности субъектов МСП</w:t>
      </w:r>
    </w:p>
    <w:p w:rsidR="00A711BF" w:rsidRPr="00A711BF" w:rsidRDefault="00A711BF" w:rsidP="00A711BF">
      <w:pPr>
        <w:rPr>
          <w:rFonts w:ascii="Arial" w:eastAsia="Times New Roman" w:hAnsi="Arial" w:cs="Arial"/>
          <w:color w:val="2C2A29"/>
          <w:sz w:val="31"/>
          <w:szCs w:val="31"/>
        </w:rPr>
      </w:pPr>
      <w:r>
        <w:rPr>
          <w:rFonts w:ascii="Arial" w:eastAsia="Times New Roman" w:hAnsi="Arial" w:cs="Arial"/>
          <w:noProof/>
          <w:color w:val="2C2A29"/>
          <w:sz w:val="31"/>
          <w:szCs w:val="31"/>
        </w:rPr>
        <w:drawing>
          <wp:inline distT="0" distB="0" distL="0" distR="0">
            <wp:extent cx="5951765" cy="3967843"/>
            <wp:effectExtent l="19050" t="0" r="0" b="0"/>
            <wp:docPr id="1" name="Рисунок 1" descr="https://xn--46-9kc7b.xn--p1ai/upload/medialibrary/38a/9p3otrusp2zcdag4bisp3woeaeg1zyh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46-9kc7b.xn--p1ai/upload/medialibrary/38a/9p3otrusp2zcdag4bisp3woeaeg1zyhc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9475" cy="3972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11BF">
        <w:rPr>
          <w:rFonts w:ascii="Arial" w:eastAsia="Times New Roman" w:hAnsi="Arial" w:cs="Arial"/>
          <w:color w:val="2C2A29"/>
          <w:sz w:val="31"/>
          <w:szCs w:val="31"/>
        </w:rPr>
        <w:br/>
      </w:r>
      <w:r w:rsidRPr="00A711BF">
        <w:rPr>
          <w:rFonts w:ascii="Arial" w:eastAsia="Times New Roman" w:hAnsi="Arial" w:cs="Arial"/>
          <w:color w:val="2C2A29"/>
          <w:sz w:val="31"/>
          <w:szCs w:val="31"/>
        </w:rPr>
        <w:br/>
        <w:t>Подведены итоги пятилетней работы по финансовому просвещению в рамках региональной программы "Повышение уровня финансовой грамотности населения Курской области".</w:t>
      </w:r>
      <w:r w:rsidRPr="00A711BF">
        <w:rPr>
          <w:rFonts w:ascii="Arial" w:eastAsia="Times New Roman" w:hAnsi="Arial" w:cs="Arial"/>
          <w:color w:val="2C2A29"/>
          <w:sz w:val="31"/>
          <w:szCs w:val="31"/>
        </w:rPr>
        <w:br/>
        <w:t>Свой вклад в её реализацию внёс и Центр «Мой бизнес».</w:t>
      </w:r>
      <w:r w:rsidRPr="00A711BF">
        <w:rPr>
          <w:rFonts w:ascii="Arial" w:eastAsia="Times New Roman" w:hAnsi="Arial" w:cs="Arial"/>
          <w:color w:val="2C2A29"/>
          <w:sz w:val="31"/>
          <w:szCs w:val="31"/>
        </w:rPr>
        <w:br/>
      </w:r>
      <w:r w:rsidRPr="00A711BF">
        <w:rPr>
          <w:rFonts w:ascii="Arial" w:eastAsia="Times New Roman" w:hAnsi="Arial" w:cs="Arial"/>
          <w:color w:val="2C2A29"/>
          <w:sz w:val="31"/>
          <w:szCs w:val="31"/>
        </w:rPr>
        <w:br/>
      </w:r>
      <w:r w:rsidRPr="00A711BF">
        <w:rPr>
          <w:rFonts w:ascii="Arial" w:eastAsia="Times New Roman" w:hAnsi="Arial" w:cs="Arial"/>
          <w:color w:val="2C2A29"/>
          <w:sz w:val="31"/>
          <w:szCs w:val="31"/>
        </w:rPr>
        <w:lastRenderedPageBreak/>
        <w:br/>
      </w:r>
      <w:r>
        <w:rPr>
          <w:rFonts w:ascii="Arial" w:eastAsia="Times New Roman" w:hAnsi="Arial" w:cs="Arial"/>
          <w:noProof/>
          <w:color w:val="2C2A29"/>
          <w:sz w:val="31"/>
          <w:szCs w:val="31"/>
        </w:rPr>
        <w:drawing>
          <wp:inline distT="0" distB="0" distL="0" distR="0">
            <wp:extent cx="3385185" cy="4909185"/>
            <wp:effectExtent l="19050" t="0" r="5715" b="0"/>
            <wp:docPr id="2" name="Рисунок 2" descr="https://xn--46-9kc7b.xn--p1ai/upload/medialibrary/dde/t35hk04bksow2usg2g7uvi50gsk436d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xn--46-9kc7b.xn--p1ai/upload/medialibrary/dde/t35hk04bksow2usg2g7uvi50gsk436d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5185" cy="4909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03B1" w:rsidRDefault="008B03B1"/>
    <w:sectPr w:rsidR="008B03B1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A711BF"/>
    <w:rsid w:val="00150919"/>
    <w:rsid w:val="008B03B1"/>
    <w:rsid w:val="00A711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A711BF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11B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Balloon Text"/>
    <w:basedOn w:val="a"/>
    <w:link w:val="a4"/>
    <w:uiPriority w:val="99"/>
    <w:semiHidden/>
    <w:unhideWhenUsed/>
    <w:rsid w:val="00A711B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11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45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52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</Words>
  <Characters>264</Characters>
  <Application>Microsoft Office Word</Application>
  <DocSecurity>0</DocSecurity>
  <Lines>2</Lines>
  <Paragraphs>1</Paragraphs>
  <ScaleCrop>false</ScaleCrop>
  <Company>SPecialiST RePack</Company>
  <LinksUpToDate>false</LinksUpToDate>
  <CharactersWithSpaces>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2024-03-01T05:51:00Z</dcterms:created>
  <dcterms:modified xsi:type="dcterms:W3CDTF">2024-03-01T05:51:00Z</dcterms:modified>
</cp:coreProperties>
</file>