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138" w:rsidRDefault="00F96138" w:rsidP="00F96138">
      <w:pPr>
        <w:jc w:val="both"/>
        <w:rPr>
          <w:rFonts w:ascii="Times New Roman" w:hAnsi="Times New Roman" w:cs="Times New Roman"/>
          <w:color w:val="474747"/>
          <w:sz w:val="26"/>
          <w:szCs w:val="26"/>
        </w:rPr>
      </w:pPr>
      <w:r w:rsidRPr="00F96138">
        <w:rPr>
          <w:rFonts w:ascii="Times New Roman" w:hAnsi="Times New Roman" w:cs="Times New Roman"/>
          <w:color w:val="474747"/>
          <w:sz w:val="26"/>
          <w:szCs w:val="26"/>
        </w:rPr>
        <w:t xml:space="preserve">В Курске прошла деловая встреча женщин-предпринимателей Центрального федерального округа и Курской области с заместителем губернатора Сергеем Стародубцевым и министром промышленности, торговли и предпринимательства региона Михаилом Аксеновым. Модератором беседы выступила руководитель Школы гражданской активности, президент Курского института менеджмента, экономики и бизнеса Галина </w:t>
      </w:r>
      <w:proofErr w:type="spellStart"/>
      <w:r w:rsidRPr="00F96138">
        <w:rPr>
          <w:rFonts w:ascii="Times New Roman" w:hAnsi="Times New Roman" w:cs="Times New Roman"/>
          <w:color w:val="474747"/>
          <w:sz w:val="26"/>
          <w:szCs w:val="26"/>
        </w:rPr>
        <w:t>Окорокова</w:t>
      </w:r>
      <w:proofErr w:type="spellEnd"/>
      <w:r w:rsidRPr="00F96138">
        <w:rPr>
          <w:rFonts w:ascii="Times New Roman" w:hAnsi="Times New Roman" w:cs="Times New Roman"/>
          <w:color w:val="474747"/>
          <w:sz w:val="26"/>
          <w:szCs w:val="26"/>
        </w:rPr>
        <w:t>.</w:t>
      </w:r>
    </w:p>
    <w:p w:rsidR="00F96138" w:rsidRDefault="00F96138" w:rsidP="00F96138">
      <w:pPr>
        <w:jc w:val="both"/>
        <w:rPr>
          <w:rFonts w:ascii="Times New Roman" w:hAnsi="Times New Roman" w:cs="Times New Roman"/>
          <w:color w:val="474747"/>
          <w:sz w:val="26"/>
          <w:szCs w:val="26"/>
        </w:rPr>
      </w:pPr>
      <w:r w:rsidRPr="00F96138">
        <w:rPr>
          <w:rFonts w:ascii="Times New Roman" w:hAnsi="Times New Roman" w:cs="Times New Roman"/>
          <w:color w:val="474747"/>
          <w:sz w:val="26"/>
          <w:szCs w:val="26"/>
        </w:rPr>
        <w:t>По инициативе Союза женщин России в Ку</w:t>
      </w:r>
      <w:proofErr w:type="gramStart"/>
      <w:r w:rsidRPr="00F96138">
        <w:rPr>
          <w:rFonts w:ascii="Times New Roman" w:hAnsi="Times New Roman" w:cs="Times New Roman"/>
          <w:color w:val="474747"/>
          <w:sz w:val="26"/>
          <w:szCs w:val="26"/>
        </w:rPr>
        <w:t>рск пр</w:t>
      </w:r>
      <w:proofErr w:type="gramEnd"/>
      <w:r w:rsidRPr="00F96138">
        <w:rPr>
          <w:rFonts w:ascii="Times New Roman" w:hAnsi="Times New Roman" w:cs="Times New Roman"/>
          <w:color w:val="474747"/>
          <w:sz w:val="26"/>
          <w:szCs w:val="26"/>
        </w:rPr>
        <w:t>иехали женщины-предприниматели ЦФО и нашего региона для обучения в Школе гражданской активности «Эффективное управление малым предприятием».</w:t>
      </w:r>
      <w:r w:rsidRPr="00F96138">
        <w:rPr>
          <w:rFonts w:ascii="Times New Roman" w:hAnsi="Times New Roman" w:cs="Times New Roman"/>
          <w:color w:val="474747"/>
          <w:sz w:val="26"/>
          <w:szCs w:val="26"/>
        </w:rPr>
        <w:br/>
        <w:t xml:space="preserve">«Безусловно, роль женщин в бизнесе огромна, ведь в основном представительницы слабого пола являются создателями и двигателями социального и семейного бизнеса. И мы на уровне региона оказываем им поддержку. Так, за последние 3 года социальные предприятия получили финансирование в виде грантов в объеме более 17 </w:t>
      </w:r>
      <w:proofErr w:type="spellStart"/>
      <w:proofErr w:type="gramStart"/>
      <w:r w:rsidRPr="00F96138">
        <w:rPr>
          <w:rFonts w:ascii="Times New Roman" w:hAnsi="Times New Roman" w:cs="Times New Roman"/>
          <w:color w:val="474747"/>
          <w:sz w:val="26"/>
          <w:szCs w:val="26"/>
        </w:rPr>
        <w:t>млн</w:t>
      </w:r>
      <w:proofErr w:type="spellEnd"/>
      <w:proofErr w:type="gramEnd"/>
      <w:r w:rsidRPr="00F96138">
        <w:rPr>
          <w:rFonts w:ascii="Times New Roman" w:hAnsi="Times New Roman" w:cs="Times New Roman"/>
          <w:color w:val="474747"/>
          <w:sz w:val="26"/>
          <w:szCs w:val="26"/>
        </w:rPr>
        <w:t xml:space="preserve"> рублей», - отметил Сергей Стародубцев.</w:t>
      </w:r>
    </w:p>
    <w:p w:rsidR="00F96138" w:rsidRDefault="00F96138" w:rsidP="00F96138">
      <w:pPr>
        <w:jc w:val="both"/>
        <w:rPr>
          <w:rFonts w:ascii="Times New Roman" w:hAnsi="Times New Roman" w:cs="Times New Roman"/>
          <w:color w:val="474747"/>
          <w:sz w:val="26"/>
          <w:szCs w:val="26"/>
        </w:rPr>
      </w:pPr>
      <w:r w:rsidRPr="00F96138">
        <w:rPr>
          <w:rFonts w:ascii="Times New Roman" w:hAnsi="Times New Roman" w:cs="Times New Roman"/>
          <w:color w:val="474747"/>
          <w:sz w:val="26"/>
          <w:szCs w:val="26"/>
        </w:rPr>
        <w:t>Программа реализуется шестой год Курским региональным отделением СЖР совместно с Курским институтом менеджмента, экономики и бизнеса при поддержке Союза женщин России, Правительства Курской области, регионального Министерства промышленности, торговли и предпринимательства, центра «Мой бизнес».</w:t>
      </w:r>
      <w:r w:rsidRPr="00F96138">
        <w:rPr>
          <w:rFonts w:ascii="Times New Roman" w:hAnsi="Times New Roman" w:cs="Times New Roman"/>
          <w:color w:val="474747"/>
          <w:sz w:val="26"/>
          <w:szCs w:val="26"/>
        </w:rPr>
        <w:br/>
        <w:t>За этот период свыше 300 женщин-предпринимателей ЦФО получили знания по вопросам организации и управления малым предприятием, практические навыки по составлению бизнес-планов, изучили практики женского бизнеса, поделились опытом работы, стали наставницами для начинающих предпринимательниц и студенток вузов.</w:t>
      </w:r>
    </w:p>
    <w:p w:rsidR="0005386D" w:rsidRPr="00F96138" w:rsidRDefault="00F96138" w:rsidP="00F96138">
      <w:pPr>
        <w:jc w:val="both"/>
        <w:rPr>
          <w:rFonts w:ascii="Times New Roman" w:hAnsi="Times New Roman" w:cs="Times New Roman"/>
          <w:sz w:val="26"/>
          <w:szCs w:val="26"/>
        </w:rPr>
      </w:pPr>
      <w:r w:rsidRPr="00F96138">
        <w:rPr>
          <w:rFonts w:ascii="Times New Roman" w:hAnsi="Times New Roman" w:cs="Times New Roman"/>
          <w:color w:val="474747"/>
          <w:sz w:val="26"/>
          <w:szCs w:val="26"/>
        </w:rPr>
        <w:t>По итогам обучения слушательницам вручены удостоверения о повышении квалификации.</w:t>
      </w:r>
    </w:p>
    <w:p w:rsidR="00F96138" w:rsidRDefault="00F96138" w:rsidP="00BE272E"/>
    <w:p w:rsidR="00F96138" w:rsidRPr="00BE272E" w:rsidRDefault="00F96138" w:rsidP="00BE272E">
      <w:r>
        <w:rPr>
          <w:noProof/>
          <w:lang w:bidi="ar-SA"/>
        </w:rPr>
        <w:drawing>
          <wp:inline distT="0" distB="0" distL="0" distR="0">
            <wp:extent cx="6029960" cy="4018025"/>
            <wp:effectExtent l="19050" t="0" r="8890" b="0"/>
            <wp:docPr id="1" name="Рисунок 1" descr="C:\Users\Экономика\Desktop\photo_2024_04_04_13_51_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кономика\Desktop\photo_2024_04_04_13_51_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401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6138" w:rsidRPr="00BE272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D7A8F"/>
    <w:rsid w:val="00BE272E"/>
    <w:rsid w:val="00BF6CB2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96138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F961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138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2024-04-05T10:26:00Z</dcterms:created>
  <dcterms:modified xsi:type="dcterms:W3CDTF">2024-04-05T10:26:00Z</dcterms:modified>
</cp:coreProperties>
</file>