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E6" w:rsidRPr="004460E6" w:rsidRDefault="004460E6" w:rsidP="004460E6">
      <w:pPr>
        <w:spacing w:after="484"/>
        <w:outlineLvl w:val="0"/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</w:pPr>
      <w:r w:rsidRPr="004460E6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>Деловые миссии для предпринимателей</w:t>
      </w:r>
    </w:p>
    <w:p w:rsidR="004460E6" w:rsidRPr="004460E6" w:rsidRDefault="004460E6" w:rsidP="004460E6">
      <w:pPr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>
        <w:rPr>
          <w:rFonts w:ascii="Arial" w:eastAsia="Times New Roman" w:hAnsi="Arial" w:cs="Arial"/>
          <w:noProof/>
          <w:color w:val="2C2A29"/>
          <w:sz w:val="19"/>
          <w:szCs w:val="19"/>
        </w:rPr>
        <w:drawing>
          <wp:inline distT="0" distB="0" distL="0" distR="0">
            <wp:extent cx="3657600" cy="2060575"/>
            <wp:effectExtent l="19050" t="0" r="0" b="0"/>
            <wp:docPr id="1" name="Рисунок 1" descr="https://xn--46-9kc7b.xn--p1ai/upload/medialibrary/6d8/6q6q4q5nmrkncnqlt8a87n9877z8nl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6d8/6q6q4q5nmrkncnqlt8a87n9877z8nlc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0E6">
        <w:rPr>
          <w:rFonts w:ascii="Arial" w:eastAsia="Times New Roman" w:hAnsi="Arial" w:cs="Arial"/>
          <w:color w:val="2C2A29"/>
          <w:sz w:val="19"/>
          <w:szCs w:val="19"/>
        </w:rPr>
        <w:br/>
      </w:r>
      <w:r w:rsidRPr="004460E6">
        <w:rPr>
          <w:rFonts w:ascii="Arial" w:eastAsia="Times New Roman" w:hAnsi="Arial" w:cs="Arial"/>
          <w:color w:val="2C2A29"/>
          <w:sz w:val="19"/>
          <w:szCs w:val="19"/>
        </w:rPr>
        <w:br/>
      </w:r>
      <w:r w:rsidRPr="004460E6">
        <w:rPr>
          <w:rFonts w:ascii="Times New Roman" w:eastAsia="Times New Roman" w:hAnsi="Times New Roman" w:cs="Times New Roman"/>
          <w:color w:val="2C2A29"/>
          <w:sz w:val="24"/>
          <w:szCs w:val="24"/>
        </w:rPr>
        <w:t>Малые и средние предприятия региона в сотрудничестве с «Национальной Ассоциацией агентств инвестиций и развития», членом которой является </w:t>
      </w:r>
      <w:hyperlink r:id="rId5" w:history="1">
        <w:r w:rsidRPr="004460E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АО «Корпорация развития Курской области»</w:t>
        </w:r>
      </w:hyperlink>
      <w:r w:rsidRPr="004460E6">
        <w:rPr>
          <w:rFonts w:ascii="Times New Roman" w:eastAsia="Times New Roman" w:hAnsi="Times New Roman" w:cs="Times New Roman"/>
          <w:color w:val="2C2A29"/>
          <w:sz w:val="24"/>
          <w:szCs w:val="24"/>
        </w:rPr>
        <w:t>,</w:t>
      </w:r>
      <w:r w:rsidRPr="004460E6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могут принять участие в деловых миссиях в зарубежные страны. </w:t>
      </w:r>
      <w:proofErr w:type="gramStart"/>
      <w:r w:rsidRPr="004460E6">
        <w:rPr>
          <w:rFonts w:ascii="Times New Roman" w:eastAsia="Times New Roman" w:hAnsi="Times New Roman" w:cs="Times New Roman"/>
          <w:color w:val="2C2A29"/>
          <w:sz w:val="24"/>
          <w:szCs w:val="24"/>
        </w:rPr>
        <w:t>Это Китай, Иран, Вьетнам, Марокко, Египет, Алжир, Саудовская Аравия, ОАЭ, Турция, Узбекистан, Казахстан, Азербайджан и другие.</w:t>
      </w:r>
      <w:proofErr w:type="gramEnd"/>
      <w:r w:rsidRPr="004460E6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4460E6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Получить дополнительную информацию можно по телефону +7-903-027-34-48 или по электронной почте </w:t>
      </w:r>
      <w:hyperlink r:id="rId6" w:history="1">
        <w:r w:rsidRPr="004460E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invest.department@kursk.in</w:t>
        </w:r>
      </w:hyperlink>
    </w:p>
    <w:p w:rsidR="008B03B1" w:rsidRPr="004460E6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4460E6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460E6"/>
    <w:rsid w:val="004460E6"/>
    <w:rsid w:val="008B03B1"/>
    <w:rsid w:val="00B7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4460E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0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460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60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vest.department@kursk.in" TargetMode="External"/><Relationship Id="rId5" Type="http://schemas.openxmlformats.org/officeDocument/2006/relationships/hyperlink" Target="https://vk.com/kurski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SPecialiST RePack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2024-03-11T08:24:00Z</dcterms:created>
  <dcterms:modified xsi:type="dcterms:W3CDTF">2024-03-11T08:24:00Z</dcterms:modified>
</cp:coreProperties>
</file>