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C3" w:rsidRDefault="00757DC3" w:rsidP="00757DC3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В Центре «Мой бизнес» для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самозанятых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прошел курс по </w:t>
      </w:r>
      <w:proofErr w:type="spellStart"/>
      <w:proofErr w:type="gramStart"/>
      <w:r>
        <w:rPr>
          <w:rFonts w:ascii="Arial" w:hAnsi="Arial" w:cs="Arial"/>
          <w:color w:val="2C2A29"/>
          <w:sz w:val="26"/>
          <w:szCs w:val="26"/>
        </w:rPr>
        <w:t>интернет-продвижению</w:t>
      </w:r>
      <w:proofErr w:type="spellEnd"/>
      <w:proofErr w:type="gramEnd"/>
      <w:r>
        <w:rPr>
          <w:rFonts w:ascii="Arial" w:hAnsi="Arial" w:cs="Arial"/>
          <w:color w:val="2C2A29"/>
          <w:sz w:val="26"/>
          <w:szCs w:val="26"/>
        </w:rPr>
        <w:t xml:space="preserve"> в социальных сетях</w:t>
      </w:r>
    </w:p>
    <w:p w:rsidR="00E16803" w:rsidRPr="006A6A26" w:rsidRDefault="00757DC3" w:rsidP="006A6A26">
      <w:pPr>
        <w:rPr>
          <w:szCs w:val="24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7076440" cy="4032885"/>
            <wp:effectExtent l="19050" t="0" r="0" b="0"/>
            <wp:docPr id="1" name="Рисунок 1" descr="https://sun9-60.userapi.com/impg/2-DhyTnC8m97_Mub4YBYHgpmehWqzRJpybcjQQ/8DlKw7GMwu0.jpg?size=2475x1409&amp;quality=95&amp;sign=1c304438d283ff69cd32e7562d4ee9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2-DhyTnC8m97_Mub4YBYHgpmehWqzRJpybcjQQ/8DlKw7GMwu0.jpg?size=2475x1409&amp;quality=95&amp;sign=1c304438d283ff69cd32e7562d4ee9b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403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  <w:t xml:space="preserve">Спикерами выступили основатели </w:t>
      </w:r>
      <w:proofErr w:type="spellStart"/>
      <w:proofErr w:type="gramStart"/>
      <w:r>
        <w:rPr>
          <w:rFonts w:ascii="Arial" w:hAnsi="Arial" w:cs="Arial"/>
          <w:color w:val="2C2A29"/>
          <w:sz w:val="19"/>
          <w:szCs w:val="19"/>
        </w:rPr>
        <w:t>интернет-журнала</w:t>
      </w:r>
      <w:proofErr w:type="spellEnd"/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и SMM-агентства «Морс»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Анна Сухова</w:t>
        </w:r>
      </w:hyperlink>
      <w:r>
        <w:rPr>
          <w:rFonts w:ascii="Arial" w:hAnsi="Arial" w:cs="Arial"/>
          <w:color w:val="2C2A29"/>
          <w:sz w:val="19"/>
          <w:szCs w:val="19"/>
        </w:rPr>
        <w:t> и </w:t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Алина Верютина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. Особое внимание они уделили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таргетированной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рекламе, личному бренду, анализу аудитории,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тайм-менеджменту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и возможностям продвижения в целом.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Лидерами курса стали </w:t>
      </w:r>
      <w:hyperlink r:id="rId7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Анна Калуцких</w:t>
        </w:r>
      </w:hyperlink>
      <w:r>
        <w:rPr>
          <w:rFonts w:ascii="Arial" w:hAnsi="Arial" w:cs="Arial"/>
          <w:color w:val="2C2A29"/>
          <w:sz w:val="19"/>
          <w:szCs w:val="19"/>
        </w:rPr>
        <w:t>, </w:t>
      </w:r>
      <w:hyperlink r:id="rId8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Маргарита Банчукова</w:t>
        </w:r>
      </w:hyperlink>
      <w:r>
        <w:rPr>
          <w:rFonts w:ascii="Arial" w:hAnsi="Arial" w:cs="Arial"/>
          <w:color w:val="2C2A29"/>
          <w:sz w:val="19"/>
          <w:szCs w:val="19"/>
        </w:rPr>
        <w:t> и </w:t>
      </w:r>
      <w:hyperlink r:id="rId9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Богдан Крочак</w:t>
        </w:r>
      </w:hyperlink>
      <w:r>
        <w:rPr>
          <w:rFonts w:ascii="Arial" w:hAnsi="Arial" w:cs="Arial"/>
          <w:color w:val="2C2A29"/>
          <w:sz w:val="19"/>
          <w:szCs w:val="19"/>
        </w:rPr>
        <w:t>. Сферы бизнеса – репетиторство, швейная мастерская и ландшафтный дизайн.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proofErr w:type="spellStart"/>
      <w:r>
        <w:rPr>
          <w:rFonts w:ascii="Arial" w:hAnsi="Arial" w:cs="Arial"/>
          <w:color w:val="2C2A29"/>
          <w:sz w:val="19"/>
          <w:szCs w:val="19"/>
        </w:rPr>
        <w:t>Самозанятые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отметили, что продвижение в сети стало для них важной темой. Особенно многие хотели разобраться с настройкой и запуском рекламного кабинета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ВКонтакте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На тренингах была практическая часть, после которой стало понятно, для чего, зачем и на какую аудиторию нужно делать рекламу каждому из участников.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 Уточнить информацию об образовательных мероприятиях Центра «Мой бизнес» можно по телефону 54-07-06, а также на нашем сайте в разделе «Календарь мероприятий» – </w:t>
      </w:r>
      <w:hyperlink r:id="rId10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https://мб46.рф/news/events/</w:t>
        </w:r>
      </w:hyperlink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 Обучение реализуется при поддержке нацпроекта «Малое и среднее предпринимательство».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lastRenderedPageBreak/>
        <w:drawing>
          <wp:inline distT="0" distB="0" distL="0" distR="0">
            <wp:extent cx="4879340" cy="3248025"/>
            <wp:effectExtent l="19050" t="0" r="0" b="0"/>
            <wp:docPr id="2" name="Рисунок 2" descr="https://sun1-83.userapi.com/impg/zmik4Hd2FJ56jd4vm-1a3Brc0C4TqLXLn4uwmQ/uwNvOt7m-uE.jpg?size=2560x1707&amp;quality=95&amp;sign=32484baddc2d31d9a247fae5a1cb1d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83.userapi.com/impg/zmik4Hd2FJ56jd4vm-1a3Brc0C4TqLXLn4uwmQ/uwNvOt7m-uE.jpg?size=2560x1707&amp;quality=95&amp;sign=32484baddc2d31d9a247fae5a1cb1d3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7315200" cy="4879340"/>
            <wp:effectExtent l="19050" t="0" r="0" b="0"/>
            <wp:docPr id="3" name="Рисунок 3" descr="https://sun9-61.userapi.com/impg/qUP223inUc6_RxVWtS2arzwLyv3ecsVnkF38SQ/wg4lofzFdZU.jpg?size=2560x1707&amp;quality=95&amp;sign=610ffcee779f59a725ce67acf20bfb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1.userapi.com/impg/qUP223inUc6_RxVWtS2arzwLyv3ecsVnkF38SQ/wg4lofzFdZU.jpg?size=2560x1707&amp;quality=95&amp;sign=610ffcee779f59a725ce67acf20bfb4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8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57DC3"/>
    <w:rsid w:val="007C3DEE"/>
    <w:rsid w:val="0087107E"/>
    <w:rsid w:val="00951336"/>
    <w:rsid w:val="00A96875"/>
    <w:rsid w:val="00AF59D8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rgo.atelie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missis_a_m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_verutina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anch_suhova" TargetMode="External"/><Relationship Id="rId10" Type="http://schemas.openxmlformats.org/officeDocument/2006/relationships/hyperlink" Target="https://vk.com/away.php?to=https%3A%2F%2F%EC%E146.%F0%F4%2Fnews%2Fevents%2F&amp;post=-75894177_6626&amp;cc_key=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bkroch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2023-06-21T07:37:00Z</dcterms:created>
  <dcterms:modified xsi:type="dcterms:W3CDTF">2023-06-21T07:37:00Z</dcterms:modified>
</cp:coreProperties>
</file>