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6A25" w:rsidRPr="00DC6A25" w:rsidRDefault="00DC6A25" w:rsidP="00DC6A25">
      <w:pPr>
        <w:spacing w:before="100" w:beforeAutospacing="1" w:after="100" w:afterAutospacing="1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</w:pPr>
      <w:r w:rsidRPr="00DC6A25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</w:rPr>
        <w:t>Предприниматели Курской области освобождаются от налогов на два периода для стимулирования бизнеса</w:t>
      </w:r>
    </w:p>
    <w:p w:rsidR="00DC6A25" w:rsidRDefault="00DC6A25" w:rsidP="00DC6A25">
      <w:pPr>
        <w:jc w:val="both"/>
        <w:rPr>
          <w:rFonts w:ascii="Arial" w:eastAsia="Times New Roman" w:hAnsi="Arial" w:cs="Arial"/>
          <w:color w:val="474747"/>
          <w:sz w:val="19"/>
          <w:szCs w:val="19"/>
        </w:rPr>
      </w:pPr>
      <w:r>
        <w:rPr>
          <w:rFonts w:ascii="Arial" w:eastAsia="Times New Roman" w:hAnsi="Arial" w:cs="Arial"/>
          <w:noProof/>
          <w:color w:val="474747"/>
          <w:sz w:val="19"/>
          <w:szCs w:val="19"/>
        </w:rPr>
        <w:drawing>
          <wp:inline distT="0" distB="0" distL="0" distR="0">
            <wp:extent cx="5940425" cy="3962085"/>
            <wp:effectExtent l="19050" t="0" r="3175" b="0"/>
            <wp:docPr id="4" name="Рисунок 4" descr="C:\Users\Экономика\Desktop\CJqahZkEI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кономика\Desktop\CJqahZkEITI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62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A25" w:rsidRDefault="00DC6A25" w:rsidP="00DC6A25">
      <w:pPr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</w:p>
    <w:p w:rsidR="00DC6A25" w:rsidRPr="00DC6A25" w:rsidRDefault="00DC6A25" w:rsidP="00DC6A25">
      <w:pPr>
        <w:jc w:val="both"/>
        <w:rPr>
          <w:rFonts w:ascii="Times New Roman" w:eastAsia="Times New Roman" w:hAnsi="Times New Roman" w:cs="Times New Roman"/>
          <w:color w:val="474747"/>
          <w:sz w:val="28"/>
          <w:szCs w:val="28"/>
        </w:rPr>
      </w:pPr>
      <w:r w:rsidRPr="00DC6A25">
        <w:rPr>
          <w:rFonts w:ascii="Times New Roman" w:eastAsia="Times New Roman" w:hAnsi="Times New Roman" w:cs="Times New Roman"/>
          <w:color w:val="474747"/>
          <w:sz w:val="28"/>
          <w:szCs w:val="28"/>
        </w:rPr>
        <w:t>Впервые зарегистрированные предприниматели в Курской области освобождаются от налогов на два периода. Эта мера поддержки начала действовать с 1 января. Она касается тех, кто применяет «</w:t>
      </w:r>
      <w:proofErr w:type="spellStart"/>
      <w:r w:rsidRPr="00DC6A25">
        <w:rPr>
          <w:rFonts w:ascii="Times New Roman" w:eastAsia="Times New Roman" w:hAnsi="Times New Roman" w:cs="Times New Roman"/>
          <w:color w:val="474747"/>
          <w:sz w:val="28"/>
          <w:szCs w:val="28"/>
        </w:rPr>
        <w:t>упрощенку</w:t>
      </w:r>
      <w:proofErr w:type="spellEnd"/>
      <w:r w:rsidRPr="00DC6A25">
        <w:rPr>
          <w:rFonts w:ascii="Times New Roman" w:eastAsia="Times New Roman" w:hAnsi="Times New Roman" w:cs="Times New Roman"/>
          <w:color w:val="474747"/>
          <w:sz w:val="28"/>
          <w:szCs w:val="28"/>
        </w:rPr>
        <w:t xml:space="preserve">» и патент, а также работает в определенных сферах. К ним относятся социальный, производственный, научный, издательский бизнес, деятельность по предоставлению бытовых услуг, мест для временного проживания и </w:t>
      </w:r>
      <w:proofErr w:type="gramStart"/>
      <w:r w:rsidRPr="00DC6A25">
        <w:rPr>
          <w:rFonts w:ascii="Times New Roman" w:eastAsia="Times New Roman" w:hAnsi="Times New Roman" w:cs="Times New Roman"/>
          <w:color w:val="474747"/>
          <w:sz w:val="28"/>
          <w:szCs w:val="28"/>
        </w:rPr>
        <w:t>другое</w:t>
      </w:r>
      <w:proofErr w:type="gramEnd"/>
      <w:r w:rsidRPr="00DC6A25">
        <w:rPr>
          <w:rFonts w:ascii="Times New Roman" w:eastAsia="Times New Roman" w:hAnsi="Times New Roman" w:cs="Times New Roman"/>
          <w:color w:val="474747"/>
          <w:sz w:val="28"/>
          <w:szCs w:val="28"/>
        </w:rPr>
        <w:t>.</w:t>
      </w:r>
      <w:r w:rsidRPr="00DC6A25">
        <w:rPr>
          <w:rFonts w:ascii="Times New Roman" w:eastAsia="Times New Roman" w:hAnsi="Times New Roman" w:cs="Times New Roman"/>
          <w:color w:val="474747"/>
          <w:sz w:val="28"/>
          <w:szCs w:val="28"/>
        </w:rPr>
        <w:br/>
        <w:t>«Беспрецедентная налоговая льгота позволит стимулировать граждан на открытие своего дела, шаг в бизнес сделать проще. Мы видим, что с начала года в реестр внесено около 1 000 новых субъектов МСП; это примерно в полтора раза больше, чем в 2023-м. Процесс пошел. Важно и то, что мера поможет сохранить и развить бизнес в самый сложный период – период его становления», - рассказал министр промышленности, торговли и предпринимательства Курской области Михаил Аксенов.</w:t>
      </w:r>
      <w:r w:rsidRPr="00DC6A25">
        <w:rPr>
          <w:rFonts w:ascii="Times New Roman" w:eastAsia="Times New Roman" w:hAnsi="Times New Roman" w:cs="Times New Roman"/>
          <w:color w:val="474747"/>
          <w:sz w:val="28"/>
          <w:szCs w:val="28"/>
        </w:rPr>
        <w:br/>
        <w:t>Налоговые ставки также снижены для тех, кто по виду деятельности не подпадает под эту льготу: для ИП, выбравших в качестве объекта налогообложения доходы, – 1%, «Доходы минус расходы» – 5%.</w:t>
      </w:r>
      <w:r w:rsidRPr="00DC6A25">
        <w:rPr>
          <w:rFonts w:ascii="Times New Roman" w:eastAsia="Times New Roman" w:hAnsi="Times New Roman" w:cs="Times New Roman"/>
          <w:color w:val="474747"/>
          <w:sz w:val="28"/>
          <w:szCs w:val="28"/>
        </w:rPr>
        <w:br/>
      </w:r>
      <w:r w:rsidRPr="00DC6A25">
        <w:rPr>
          <w:rFonts w:ascii="Times New Roman" w:eastAsia="Times New Roman" w:hAnsi="Times New Roman" w:cs="Times New Roman"/>
          <w:color w:val="474747"/>
          <w:sz w:val="28"/>
          <w:szCs w:val="28"/>
        </w:rPr>
        <w:lastRenderedPageBreak/>
        <w:t>Такая поддержка вписана в Стратегию развития малого и среднего предпринимательства Курской области до 2030 года.</w:t>
      </w:r>
    </w:p>
    <w:p w:rsidR="008B03B1" w:rsidRPr="00DC6A25" w:rsidRDefault="008B03B1">
      <w:pPr>
        <w:rPr>
          <w:rFonts w:ascii="Times New Roman" w:hAnsi="Times New Roman" w:cs="Times New Roman"/>
          <w:sz w:val="28"/>
          <w:szCs w:val="28"/>
        </w:rPr>
      </w:pPr>
    </w:p>
    <w:sectPr w:rsidR="008B03B1" w:rsidRPr="00DC6A25" w:rsidSect="008B03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6A25"/>
    <w:rsid w:val="0007224A"/>
    <w:rsid w:val="008B03B1"/>
    <w:rsid w:val="00DC6A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B03B1"/>
  </w:style>
  <w:style w:type="paragraph" w:styleId="1">
    <w:name w:val="heading 1"/>
    <w:basedOn w:val="a"/>
    <w:link w:val="10"/>
    <w:uiPriority w:val="9"/>
    <w:qFormat/>
    <w:rsid w:val="00DC6A25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6A2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C6A25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DC6A2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6A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740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90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43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2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526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191</Words>
  <Characters>1090</Characters>
  <Application>Microsoft Office Word</Application>
  <DocSecurity>0</DocSecurity>
  <Lines>9</Lines>
  <Paragraphs>2</Paragraphs>
  <ScaleCrop>false</ScaleCrop>
  <Company>SPecialiST RePack</Company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2024-02-15T12:04:00Z</dcterms:created>
  <dcterms:modified xsi:type="dcterms:W3CDTF">2024-02-15T12:04:00Z</dcterms:modified>
</cp:coreProperties>
</file>