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D4" w:rsidRPr="009710D4" w:rsidRDefault="009710D4" w:rsidP="009710D4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710D4">
        <w:rPr>
          <w:rFonts w:ascii="Times New Roman" w:hAnsi="Times New Roman" w:cs="Times New Roman"/>
          <w:b/>
          <w:sz w:val="28"/>
          <w:szCs w:val="28"/>
        </w:rPr>
        <w:t xml:space="preserve">Карта реализации национальных проектов в Курской области </w:t>
      </w:r>
    </w:p>
    <w:p w:rsidR="009710D4" w:rsidRDefault="009710D4" w:rsidP="009710D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710D4">
        <w:rPr>
          <w:rFonts w:ascii="Times New Roman" w:hAnsi="Times New Roman" w:cs="Times New Roman"/>
          <w:sz w:val="24"/>
          <w:szCs w:val="24"/>
        </w:rPr>
        <w:t>опубликована на портале Правительства региона в разделе «Проектная деятельность» </w:t>
      </w:r>
      <w:hyperlink r:id="rId5" w:tgtFrame="_blank" w:history="1">
        <w:r w:rsidRPr="009710D4">
          <w:rPr>
            <w:rStyle w:val="a4"/>
            <w:rFonts w:ascii="Times New Roman" w:hAnsi="Times New Roman" w:cs="Times New Roman"/>
            <w:sz w:val="24"/>
            <w:szCs w:val="24"/>
          </w:rPr>
          <w:t>https://clck.ru/352KdN</w:t>
        </w:r>
      </w:hyperlink>
      <w:r w:rsidRPr="009710D4">
        <w:rPr>
          <w:rFonts w:ascii="Times New Roman" w:hAnsi="Times New Roman" w:cs="Times New Roman"/>
          <w:sz w:val="24"/>
          <w:szCs w:val="24"/>
        </w:rPr>
        <w:br/>
      </w:r>
      <w:r w:rsidRPr="009710D4">
        <w:rPr>
          <w:rFonts w:ascii="Times New Roman" w:hAnsi="Times New Roman" w:cs="Times New Roman"/>
          <w:sz w:val="24"/>
          <w:szCs w:val="24"/>
        </w:rPr>
        <w:br/>
      </w:r>
      <w:r w:rsidRPr="009710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0D4">
        <w:rPr>
          <w:rFonts w:ascii="Times New Roman" w:hAnsi="Times New Roman" w:cs="Times New Roman"/>
          <w:sz w:val="24"/>
          <w:szCs w:val="24"/>
        </w:rPr>
        <w:t xml:space="preserve">Она позволяет получить информацию о проектах строительства дорог, </w:t>
      </w:r>
      <w:proofErr w:type="spellStart"/>
      <w:r w:rsidRPr="009710D4"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 w:rsidRPr="009710D4">
        <w:rPr>
          <w:rFonts w:ascii="Times New Roman" w:hAnsi="Times New Roman" w:cs="Times New Roman"/>
          <w:sz w:val="24"/>
          <w:szCs w:val="24"/>
        </w:rPr>
        <w:t>, школ, спортивных объектов, благоустройства общественных и дворовых территорий, запланированных к реализации в нашем регионе. Кроме того, интерактивная карта дает возможность узнать их объем финансирования и срок завершения.</w:t>
      </w:r>
      <w:r w:rsidRPr="009710D4">
        <w:rPr>
          <w:rFonts w:ascii="Times New Roman" w:hAnsi="Times New Roman" w:cs="Times New Roman"/>
          <w:sz w:val="24"/>
          <w:szCs w:val="24"/>
        </w:rPr>
        <w:br/>
      </w:r>
      <w:r w:rsidRPr="009710D4">
        <w:rPr>
          <w:rFonts w:ascii="Times New Roman" w:hAnsi="Times New Roman" w:cs="Times New Roman"/>
          <w:sz w:val="24"/>
          <w:szCs w:val="24"/>
        </w:rPr>
        <w:br/>
      </w:r>
      <w:r w:rsidRPr="009710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0D4">
        <w:rPr>
          <w:rFonts w:ascii="Times New Roman" w:hAnsi="Times New Roman" w:cs="Times New Roman"/>
          <w:sz w:val="24"/>
          <w:szCs w:val="24"/>
        </w:rPr>
        <w:t xml:space="preserve"> Интерактивная карта работает в тестовом режиме и будет дополняться. В режиме </w:t>
      </w:r>
      <w:proofErr w:type="spellStart"/>
      <w:r w:rsidRPr="009710D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710D4">
        <w:rPr>
          <w:rFonts w:ascii="Times New Roman" w:hAnsi="Times New Roman" w:cs="Times New Roman"/>
          <w:sz w:val="24"/>
          <w:szCs w:val="24"/>
        </w:rPr>
        <w:t xml:space="preserve"> можно будет наблюдать за строительством ключевых объектов, на которых установлены видеокамеры</w:t>
      </w:r>
      <w:proofErr w:type="gramStart"/>
      <w:r w:rsidRPr="009710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10D4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9710D4">
          <w:rPr>
            <w:rStyle w:val="a4"/>
            <w:rFonts w:ascii="Times New Roman" w:hAnsi="Times New Roman" w:cs="Times New Roman"/>
            <w:sz w:val="24"/>
            <w:szCs w:val="24"/>
          </w:rPr>
          <w:t>#</w:t>
        </w:r>
        <w:proofErr w:type="gramStart"/>
        <w:r w:rsidRPr="009710D4">
          <w:rPr>
            <w:rStyle w:val="a4"/>
            <w:rFonts w:ascii="Times New Roman" w:hAnsi="Times New Roman" w:cs="Times New Roman"/>
            <w:sz w:val="24"/>
            <w:szCs w:val="24"/>
          </w:rPr>
          <w:t>н</w:t>
        </w:r>
        <w:proofErr w:type="gramEnd"/>
        <w:r w:rsidRPr="009710D4">
          <w:rPr>
            <w:rStyle w:val="a4"/>
            <w:rFonts w:ascii="Times New Roman" w:hAnsi="Times New Roman" w:cs="Times New Roman"/>
            <w:sz w:val="24"/>
            <w:szCs w:val="24"/>
          </w:rPr>
          <w:t>ацпроект46</w:t>
        </w:r>
      </w:hyperlink>
    </w:p>
    <w:p w:rsidR="009710D4" w:rsidRPr="009710D4" w:rsidRDefault="009710D4" w:rsidP="009710D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710D4" w:rsidRDefault="009710D4" w:rsidP="009710D4">
      <w:r>
        <w:rPr>
          <w:noProof/>
          <w:lang w:eastAsia="ru-RU"/>
        </w:rPr>
        <w:drawing>
          <wp:inline distT="0" distB="0" distL="0" distR="0">
            <wp:extent cx="5672067" cy="3500651"/>
            <wp:effectExtent l="19050" t="0" r="4833" b="0"/>
            <wp:docPr id="4" name="Рисунок 4" descr="https://sun1-97.userapi.com/impg/o7xKn4T_giWw82cI4ifmPRdkKENTONwSRGkYaA/C3aaNu-pwgs.jpg?size=807x534&amp;quality=96&amp;sign=6458484f2861b9d8285b907b6e2d7217&amp;c_uniq_tag=B0wZbR_p8U3DbYqT-ohqTbYhXRftAPleJvdXMRSU3z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7.userapi.com/impg/o7xKn4T_giWw82cI4ifmPRdkKENTONwSRGkYaA/C3aaNu-pwgs.jpg?size=807x534&amp;quality=96&amp;sign=6458484f2861b9d8285b907b6e2d7217&amp;c_uniq_tag=B0wZbR_p8U3DbYqT-ohqTbYhXRftAPleJvdXMRSU3zk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47" cy="350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0D4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🇷🇺" style="width:12pt;height:12pt;visibility:visible;mso-wrap-style:square" o:bullet="t">
        <v:imagedata r:id="rId1" o:title="🇷🇺"/>
      </v:shape>
    </w:pict>
  </w:numPicBullet>
  <w:abstractNum w:abstractNumId="0">
    <w:nsid w:val="10166216"/>
    <w:multiLevelType w:val="hybridMultilevel"/>
    <w:tmpl w:val="68D41460"/>
    <w:lvl w:ilvl="0" w:tplc="F77A94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C4B4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48C5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4C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9CB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E8B4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08C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4A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4A1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710D4"/>
    <w:rsid w:val="00A96875"/>
    <w:rsid w:val="00B3142C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9710D4"/>
  </w:style>
  <w:style w:type="character" w:customStyle="1" w:styleId="blindlabel">
    <w:name w:val="blind_label"/>
    <w:basedOn w:val="a0"/>
    <w:rsid w:val="009710D4"/>
  </w:style>
  <w:style w:type="paragraph" w:styleId="a8">
    <w:name w:val="List Paragraph"/>
    <w:basedOn w:val="a"/>
    <w:uiPriority w:val="34"/>
    <w:qFormat/>
    <w:rsid w:val="009710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9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D%D0%B0%D1%86%D0%BF%D1%80%D0%BE%D0%B5%D0%BA%D1%82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clck.ru%2F352KdN&amp;post=-152061715_2393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2023-07-18T06:40:00Z</dcterms:created>
  <dcterms:modified xsi:type="dcterms:W3CDTF">2023-07-18T06:40:00Z</dcterms:modified>
</cp:coreProperties>
</file>