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BFE" w:rsidRPr="00C40BFE" w:rsidRDefault="00C40BFE" w:rsidP="00C40BFE">
      <w:pPr>
        <w:widowControl/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</w:pPr>
      <w:r w:rsidRPr="00C40BFE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 xml:space="preserve">Татьяна </w:t>
      </w:r>
      <w:proofErr w:type="spellStart"/>
      <w:r w:rsidRPr="00C40BFE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Илюшникова</w:t>
      </w:r>
      <w:proofErr w:type="spellEnd"/>
      <w:r w:rsidRPr="00C40BFE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: партнерство с государством и другими компаниями – ключевой фактор развития бизнеса</w:t>
      </w:r>
    </w:p>
    <w:p w:rsidR="00C40BFE" w:rsidRDefault="00C40BFE" w:rsidP="00C40BFE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Бизнес видит точки роста в </w:t>
      </w:r>
      <w:proofErr w:type="gramStart"/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t>партнерстве</w:t>
      </w:r>
      <w:proofErr w:type="gramEnd"/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как с государством, так и другими компаниями. Об этом заявила заместитель министра экономического развития России Татьяна </w:t>
      </w:r>
      <w:proofErr w:type="spellStart"/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t>Илюшникова</w:t>
      </w:r>
      <w:proofErr w:type="spellEnd"/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t>, выступив модератором специальной сессии Минэкономразвития России, посвященной партнерству и сотрудничеству в треугольнике «государство — крупный бизнес — малый бизнес».</w:t>
      </w:r>
    </w:p>
    <w:p w:rsidR="00C40BFE" w:rsidRPr="00C40BFE" w:rsidRDefault="00C40BFE" w:rsidP="00C40BFE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</w:p>
    <w:p w:rsidR="00C40BFE" w:rsidRPr="00C40BFE" w:rsidRDefault="00C40BFE" w:rsidP="00C40BFE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>
        <w:rPr>
          <w:rFonts w:ascii="Arial" w:eastAsia="Times New Roman" w:hAnsi="Arial" w:cs="Arial"/>
          <w:noProof/>
          <w:color w:val="2C2A29"/>
          <w:sz w:val="29"/>
          <w:szCs w:val="29"/>
          <w:lang w:bidi="ar-SA"/>
        </w:rPr>
        <w:drawing>
          <wp:inline distT="0" distB="0" distL="0" distR="0">
            <wp:extent cx="6271868" cy="4185599"/>
            <wp:effectExtent l="19050" t="0" r="0" b="0"/>
            <wp:docPr id="1" name="Рисунок 1" descr="Татьяна Илюшникова: партнерство с государством и другими компаниями – ключевой фактор развития бизне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атьяна Илюшникова: партнерство с государством и другими компаниями – ключевой фактор развития бизнес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323" cy="418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lastRenderedPageBreak/>
        <w:t>  Мероприятие подытожило Форум МСП, проходивший в стартовый день Петербургского международного экономического форума ПМЭФ-2024.</w:t>
      </w:r>
    </w:p>
    <w:p w:rsidR="00C40BFE" w:rsidRPr="00C40BFE" w:rsidRDefault="00C40BFE" w:rsidP="00C40BFE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t>«</w:t>
      </w:r>
      <w:r w:rsidRPr="00C40BFE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t xml:space="preserve">Сегодня доход не является единственной целью бизнеса. Предприниматели не только вносят существенный вклад в развитие общества, но и видят точки роста в выстраивании партнерского </w:t>
      </w:r>
      <w:proofErr w:type="gramStart"/>
      <w:r w:rsidRPr="00C40BFE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t>взаимодействия</w:t>
      </w:r>
      <w:proofErr w:type="gramEnd"/>
      <w:r w:rsidRPr="00C40BFE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t xml:space="preserve"> как с государственными организациями, так и другими компаниями. Мы сами реализовали более 10 партнерских программ, только в прошлом году они позволили сэкономить предпринимателям более 100 </w:t>
      </w:r>
      <w:proofErr w:type="spellStart"/>
      <w:proofErr w:type="gramStart"/>
      <w:r w:rsidRPr="00C40BFE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t>млн</w:t>
      </w:r>
      <w:proofErr w:type="spellEnd"/>
      <w:proofErr w:type="gramEnd"/>
      <w:r w:rsidRPr="00C40BFE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t xml:space="preserve"> рублей. Многие крупные компании развивают трек по взаимодействию и поддержке МСП, что дает ощутимые эффекты и для малого бизнеса, и для самих компаний</w:t>
      </w:r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t>», — отметила </w:t>
      </w:r>
      <w:r w:rsidRPr="00C40BFE">
        <w:rPr>
          <w:rFonts w:ascii="Arial" w:eastAsia="Times New Roman" w:hAnsi="Arial" w:cs="Arial"/>
          <w:b/>
          <w:bCs/>
          <w:color w:val="2C2A29"/>
          <w:sz w:val="29"/>
          <w:szCs w:val="29"/>
          <w:lang w:bidi="ar-SA"/>
        </w:rPr>
        <w:t xml:space="preserve">Татьяна </w:t>
      </w:r>
      <w:proofErr w:type="spellStart"/>
      <w:r w:rsidRPr="00C40BFE">
        <w:rPr>
          <w:rFonts w:ascii="Arial" w:eastAsia="Times New Roman" w:hAnsi="Arial" w:cs="Arial"/>
          <w:b/>
          <w:bCs/>
          <w:color w:val="2C2A29"/>
          <w:sz w:val="29"/>
          <w:szCs w:val="29"/>
          <w:lang w:bidi="ar-SA"/>
        </w:rPr>
        <w:t>Илюшникова</w:t>
      </w:r>
      <w:proofErr w:type="spellEnd"/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t>.</w:t>
      </w:r>
    </w:p>
    <w:p w:rsidR="00C40BFE" w:rsidRPr="00C40BFE" w:rsidRDefault="00C40BFE" w:rsidP="00C40BFE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По словам Уполномоченного по защите прав предпринимателей в городе Москве </w:t>
      </w:r>
      <w:r w:rsidRPr="00C40BFE">
        <w:rPr>
          <w:rFonts w:ascii="Arial" w:eastAsia="Times New Roman" w:hAnsi="Arial" w:cs="Arial"/>
          <w:b/>
          <w:bCs/>
          <w:color w:val="2C2A29"/>
          <w:sz w:val="29"/>
          <w:szCs w:val="29"/>
          <w:lang w:bidi="ar-SA"/>
        </w:rPr>
        <w:t>Татьяны Минеевой</w:t>
      </w:r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t>, важно систематизировать и развивать взаимодействие бизнеса с государством.</w:t>
      </w:r>
    </w:p>
    <w:p w:rsidR="00C40BFE" w:rsidRPr="00C40BFE" w:rsidRDefault="00C40BFE" w:rsidP="00C40BFE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t>«</w:t>
      </w:r>
      <w:r w:rsidRPr="00C40BFE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t>Бизнес активно объединяется в Ассоциации по отраслевому признаку. Это, безусловно, даёт больше шансов быть услышанным, а государству проще понимать запрос предпринимателей</w:t>
      </w:r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t>», — пояснила омбудсмен.</w:t>
      </w:r>
    </w:p>
    <w:p w:rsidR="00C40BFE" w:rsidRPr="00C40BFE" w:rsidRDefault="00C40BFE" w:rsidP="00C40BFE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На сессии был дан старт партнерской программе Минэкономразвития России и </w:t>
      </w:r>
      <w:proofErr w:type="spellStart"/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t>Авито</w:t>
      </w:r>
      <w:proofErr w:type="spellEnd"/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по продвижению предпринимателей. Участники программы смогут получить удвоение рекламного бюджета на сумму до 25 тысяч рублей.</w:t>
      </w:r>
    </w:p>
    <w:p w:rsidR="00C40BFE" w:rsidRPr="00C40BFE" w:rsidRDefault="00C40BFE" w:rsidP="00C40BFE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t>«</w:t>
      </w:r>
      <w:proofErr w:type="spellStart"/>
      <w:r w:rsidRPr="00C40BFE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t>Авито</w:t>
      </w:r>
      <w:proofErr w:type="spellEnd"/>
      <w:r w:rsidRPr="00C40BFE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t xml:space="preserve"> сегодня — единственная площадка в стране, где можно легко начать свой путь практически в любой сфере бизнеса. У нас размещено более 220 </w:t>
      </w:r>
      <w:proofErr w:type="spellStart"/>
      <w:proofErr w:type="gramStart"/>
      <w:r w:rsidRPr="00C40BFE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t>млн</w:t>
      </w:r>
      <w:proofErr w:type="spellEnd"/>
      <w:proofErr w:type="gramEnd"/>
      <w:r w:rsidRPr="00C40BFE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t xml:space="preserve"> объявлений, а аудитория — около 70 млн. Фактически, заходя со своими первыми объявлениями на </w:t>
      </w:r>
      <w:proofErr w:type="spellStart"/>
      <w:r w:rsidRPr="00C40BFE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t>классифайд</w:t>
      </w:r>
      <w:proofErr w:type="spellEnd"/>
      <w:r w:rsidRPr="00C40BFE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t>, предприниматель получает доступ к аудитории всей страны</w:t>
      </w:r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», — подчеркнул управляющий директор по взаимодействию с органами власти </w:t>
      </w:r>
      <w:proofErr w:type="spellStart"/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t>Авито</w:t>
      </w:r>
      <w:proofErr w:type="spellEnd"/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t> </w:t>
      </w:r>
      <w:r w:rsidRPr="00C40BFE">
        <w:rPr>
          <w:rFonts w:ascii="Arial" w:eastAsia="Times New Roman" w:hAnsi="Arial" w:cs="Arial"/>
          <w:b/>
          <w:bCs/>
          <w:color w:val="2C2A29"/>
          <w:sz w:val="29"/>
          <w:szCs w:val="29"/>
          <w:lang w:bidi="ar-SA"/>
        </w:rPr>
        <w:t>Влад Федулов</w:t>
      </w:r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t>.</w:t>
      </w:r>
    </w:p>
    <w:p w:rsidR="00C40BFE" w:rsidRPr="00C40BFE" w:rsidRDefault="00C40BFE" w:rsidP="00C40BFE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По словам вице-президента по B2B-коммерции и операционному управлению VK </w:t>
      </w:r>
      <w:proofErr w:type="spellStart"/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t>Элины</w:t>
      </w:r>
      <w:proofErr w:type="spellEnd"/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</w:t>
      </w:r>
      <w:proofErr w:type="spellStart"/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t>Исагуловой</w:t>
      </w:r>
      <w:proofErr w:type="spellEnd"/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, VK создает технологическую инфраструктуру для простого и удобного диалога государства и </w:t>
      </w:r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lastRenderedPageBreak/>
        <w:t>бизнеса с пользователями. Например, «</w:t>
      </w:r>
      <w:proofErr w:type="spellStart"/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t>ВКонтакте</w:t>
      </w:r>
      <w:proofErr w:type="spellEnd"/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» зарегистрировано свыше 200 тысяч </w:t>
      </w:r>
      <w:proofErr w:type="spellStart"/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t>госпабликов</w:t>
      </w:r>
      <w:proofErr w:type="spellEnd"/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, аудитория которых более 50 </w:t>
      </w:r>
      <w:proofErr w:type="spellStart"/>
      <w:proofErr w:type="gramStart"/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t>млн</w:t>
      </w:r>
      <w:proofErr w:type="spellEnd"/>
      <w:proofErr w:type="gramEnd"/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человек.</w:t>
      </w:r>
    </w:p>
    <w:p w:rsidR="00C40BFE" w:rsidRPr="00C40BFE" w:rsidRDefault="00C40BFE" w:rsidP="00C40BFE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t>«</w:t>
      </w:r>
      <w:r w:rsidRPr="00C40BFE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t xml:space="preserve">3 года назад совместно с Минэкономразвития России мы запустили обучение для предпринимателей по повышению цифровой грамотности, а также партнерскую программу по продвижению товаров и услуг. За последние 6 лет количество малых и средних предприятий, ведущих бизнес на наших площадках, выросло в 5 раз — сегодня более 3 </w:t>
      </w:r>
      <w:proofErr w:type="spellStart"/>
      <w:proofErr w:type="gramStart"/>
      <w:r w:rsidRPr="00C40BFE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t>млн</w:t>
      </w:r>
      <w:proofErr w:type="spellEnd"/>
      <w:proofErr w:type="gramEnd"/>
      <w:r w:rsidRPr="00C40BFE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t xml:space="preserve"> предпринимателей̆ ведут бизнес на ресурсах VK, и эта цифра продолжает расти</w:t>
      </w:r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t>», — рассказала </w:t>
      </w:r>
      <w:proofErr w:type="spellStart"/>
      <w:r w:rsidRPr="00C40BFE">
        <w:rPr>
          <w:rFonts w:ascii="Arial" w:eastAsia="Times New Roman" w:hAnsi="Arial" w:cs="Arial"/>
          <w:b/>
          <w:bCs/>
          <w:color w:val="2C2A29"/>
          <w:sz w:val="29"/>
          <w:szCs w:val="29"/>
          <w:lang w:bidi="ar-SA"/>
        </w:rPr>
        <w:t>Элина</w:t>
      </w:r>
      <w:proofErr w:type="spellEnd"/>
      <w:r w:rsidRPr="00C40BFE">
        <w:rPr>
          <w:rFonts w:ascii="Arial" w:eastAsia="Times New Roman" w:hAnsi="Arial" w:cs="Arial"/>
          <w:b/>
          <w:bCs/>
          <w:color w:val="2C2A29"/>
          <w:sz w:val="29"/>
          <w:szCs w:val="29"/>
          <w:lang w:bidi="ar-SA"/>
        </w:rPr>
        <w:t xml:space="preserve"> </w:t>
      </w:r>
      <w:proofErr w:type="spellStart"/>
      <w:r w:rsidRPr="00C40BFE">
        <w:rPr>
          <w:rFonts w:ascii="Arial" w:eastAsia="Times New Roman" w:hAnsi="Arial" w:cs="Arial"/>
          <w:b/>
          <w:bCs/>
          <w:color w:val="2C2A29"/>
          <w:sz w:val="29"/>
          <w:szCs w:val="29"/>
          <w:lang w:bidi="ar-SA"/>
        </w:rPr>
        <w:t>Исагулова</w:t>
      </w:r>
      <w:proofErr w:type="spellEnd"/>
      <w:r w:rsidRPr="00C40BFE">
        <w:rPr>
          <w:rFonts w:ascii="Arial" w:eastAsia="Times New Roman" w:hAnsi="Arial" w:cs="Arial"/>
          <w:b/>
          <w:bCs/>
          <w:color w:val="2C2A29"/>
          <w:sz w:val="29"/>
          <w:szCs w:val="29"/>
          <w:lang w:bidi="ar-SA"/>
        </w:rPr>
        <w:t>.</w:t>
      </w:r>
    </w:p>
    <w:p w:rsidR="00C40BFE" w:rsidRPr="00C40BFE" w:rsidRDefault="00C40BFE" w:rsidP="00C40BFE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Нестандартный формат сотрудничества с малым бизнесом предлагает Государственная академическая капелла Санкт-Петербурга: они открыли целый отдел по развитию </w:t>
      </w:r>
      <w:proofErr w:type="spellStart"/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t>креативных</w:t>
      </w:r>
      <w:proofErr w:type="spellEnd"/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индустрий.</w:t>
      </w:r>
    </w:p>
    <w:p w:rsidR="00C40BFE" w:rsidRPr="00C40BFE" w:rsidRDefault="00C40BFE" w:rsidP="00C40BFE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t>«</w:t>
      </w:r>
      <w:r w:rsidRPr="00C40BFE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t>Музыка сочетается со всеми видами искусств. Мода — это место искусства, кулинария — это тоже сейчас искусство, всё, что связано с народными промыслами — это тоже искусство, и всё это поддерживает малый бизнес</w:t>
      </w:r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t>», — пояснила генеральный директор Государственной академической капеллы Санкт-Петербурга </w:t>
      </w:r>
      <w:r w:rsidRPr="00C40BFE">
        <w:rPr>
          <w:rFonts w:ascii="Arial" w:eastAsia="Times New Roman" w:hAnsi="Arial" w:cs="Arial"/>
          <w:b/>
          <w:bCs/>
          <w:color w:val="2C2A29"/>
          <w:sz w:val="29"/>
          <w:szCs w:val="29"/>
          <w:lang w:bidi="ar-SA"/>
        </w:rPr>
        <w:t xml:space="preserve">Ольга </w:t>
      </w:r>
      <w:proofErr w:type="spellStart"/>
      <w:r w:rsidRPr="00C40BFE">
        <w:rPr>
          <w:rFonts w:ascii="Arial" w:eastAsia="Times New Roman" w:hAnsi="Arial" w:cs="Arial"/>
          <w:b/>
          <w:bCs/>
          <w:color w:val="2C2A29"/>
          <w:sz w:val="29"/>
          <w:szCs w:val="29"/>
          <w:lang w:bidi="ar-SA"/>
        </w:rPr>
        <w:t>Хомова</w:t>
      </w:r>
      <w:proofErr w:type="spellEnd"/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t>.</w:t>
      </w:r>
    </w:p>
    <w:p w:rsidR="00C40BFE" w:rsidRPr="00C40BFE" w:rsidRDefault="00C40BFE" w:rsidP="00C40BFE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В обсуждении также приняли участие председатель комитета по промышленной политике, инновациям и торговле Санкт-Петербурга Кирилл Соловейчик, управляющий директор </w:t>
      </w:r>
      <w:proofErr w:type="spellStart"/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t>Ozon</w:t>
      </w:r>
      <w:proofErr w:type="spellEnd"/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Сергей Беляков, заместитель генерального директора «ГПМ Реклама» Алина Ефимова, директор по устойчивому развитию АО «РУСАЛ» Елена </w:t>
      </w:r>
      <w:proofErr w:type="spellStart"/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t>Мякотникова</w:t>
      </w:r>
      <w:proofErr w:type="spellEnd"/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, директор по платформенным продуктам </w:t>
      </w:r>
      <w:proofErr w:type="spellStart"/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t>HeadHunter</w:t>
      </w:r>
      <w:proofErr w:type="spellEnd"/>
      <w:proofErr w:type="gramStart"/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</w:t>
      </w:r>
      <w:proofErr w:type="spellStart"/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t>И</w:t>
      </w:r>
      <w:proofErr w:type="gramEnd"/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t>‌рек</w:t>
      </w:r>
      <w:proofErr w:type="spellEnd"/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</w:t>
      </w:r>
      <w:proofErr w:type="spellStart"/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t>Тимергалиев</w:t>
      </w:r>
      <w:proofErr w:type="spellEnd"/>
      <w:r w:rsidRPr="00C40BFE">
        <w:rPr>
          <w:rFonts w:ascii="Arial" w:eastAsia="Times New Roman" w:hAnsi="Arial" w:cs="Arial"/>
          <w:color w:val="2C2A29"/>
          <w:sz w:val="29"/>
          <w:szCs w:val="29"/>
          <w:lang w:bidi="ar-SA"/>
        </w:rPr>
        <w:t>.</w:t>
      </w:r>
    </w:p>
    <w:p w:rsidR="00A61905" w:rsidRPr="00B60609" w:rsidRDefault="00A61905" w:rsidP="00B60609">
      <w:pPr>
        <w:rPr>
          <w:szCs w:val="32"/>
        </w:rPr>
      </w:pPr>
    </w:p>
    <w:sectPr w:rsidR="00A61905" w:rsidRPr="00B60609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C77A5"/>
    <w:multiLevelType w:val="hybridMultilevel"/>
    <w:tmpl w:val="97BED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3755E"/>
    <w:rsid w:val="00193C12"/>
    <w:rsid w:val="001B203E"/>
    <w:rsid w:val="00293201"/>
    <w:rsid w:val="002B231E"/>
    <w:rsid w:val="003509CD"/>
    <w:rsid w:val="003D5C7F"/>
    <w:rsid w:val="003E1C7D"/>
    <w:rsid w:val="00412A52"/>
    <w:rsid w:val="00450DE2"/>
    <w:rsid w:val="00463EEA"/>
    <w:rsid w:val="004673F0"/>
    <w:rsid w:val="00503ED4"/>
    <w:rsid w:val="00582C73"/>
    <w:rsid w:val="005E7A3F"/>
    <w:rsid w:val="00650282"/>
    <w:rsid w:val="00654FE8"/>
    <w:rsid w:val="00671D81"/>
    <w:rsid w:val="00742EC5"/>
    <w:rsid w:val="00763ADB"/>
    <w:rsid w:val="007877D6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B03B1"/>
    <w:rsid w:val="008D40AD"/>
    <w:rsid w:val="0093463F"/>
    <w:rsid w:val="00950789"/>
    <w:rsid w:val="009A1F87"/>
    <w:rsid w:val="009A68FD"/>
    <w:rsid w:val="009C3170"/>
    <w:rsid w:val="009C39A6"/>
    <w:rsid w:val="009F6761"/>
    <w:rsid w:val="00A61905"/>
    <w:rsid w:val="00AB232E"/>
    <w:rsid w:val="00B16B1B"/>
    <w:rsid w:val="00B60609"/>
    <w:rsid w:val="00BA4FCD"/>
    <w:rsid w:val="00BE272E"/>
    <w:rsid w:val="00BF6CB2"/>
    <w:rsid w:val="00C40BFE"/>
    <w:rsid w:val="00C62325"/>
    <w:rsid w:val="00CA247C"/>
    <w:rsid w:val="00CA5A29"/>
    <w:rsid w:val="00D3017E"/>
    <w:rsid w:val="00DB707E"/>
    <w:rsid w:val="00DC05A6"/>
    <w:rsid w:val="00E00D8D"/>
    <w:rsid w:val="00E01A21"/>
    <w:rsid w:val="00E251F2"/>
    <w:rsid w:val="00E449AC"/>
    <w:rsid w:val="00E86705"/>
    <w:rsid w:val="00E96DFD"/>
    <w:rsid w:val="00EB2D36"/>
    <w:rsid w:val="00EC4A7C"/>
    <w:rsid w:val="00EE4BA5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C40BFE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2">
    <w:name w:val="Заголовок №1"/>
    <w:basedOn w:val="a"/>
    <w:link w:val="1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3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paragraph" w:styleId="a5">
    <w:name w:val="List Paragraph"/>
    <w:basedOn w:val="a"/>
    <w:uiPriority w:val="34"/>
    <w:qFormat/>
    <w:rsid w:val="00E251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40BF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Normal (Web)"/>
    <w:basedOn w:val="a"/>
    <w:uiPriority w:val="99"/>
    <w:semiHidden/>
    <w:unhideWhenUsed/>
    <w:rsid w:val="00C40BF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C40BF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0BFE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0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2</cp:revision>
  <cp:lastPrinted>2024-06-04T09:43:00Z</cp:lastPrinted>
  <dcterms:created xsi:type="dcterms:W3CDTF">2024-06-06T13:13:00Z</dcterms:created>
  <dcterms:modified xsi:type="dcterms:W3CDTF">2024-06-06T13:13:00Z</dcterms:modified>
</cp:coreProperties>
</file>