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AF8" w:rsidRPr="00D96AF8" w:rsidRDefault="00D96AF8" w:rsidP="00D96AF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D96AF8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Куряне могут получить бумажные копии электронных документов с «</w:t>
      </w:r>
      <w:proofErr w:type="spellStart"/>
      <w:r w:rsidRPr="00D96AF8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Госуслуг</w:t>
      </w:r>
      <w:proofErr w:type="spellEnd"/>
      <w:r w:rsidRPr="00D96AF8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» в МФЦ</w:t>
      </w:r>
    </w:p>
    <w:p w:rsidR="00D96AF8" w:rsidRPr="00D96AF8" w:rsidRDefault="00D96AF8" w:rsidP="00D96AF8">
      <w:pPr>
        <w:spacing w:after="0" w:line="240" w:lineRule="auto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0"/>
          <w:szCs w:val="20"/>
          <w:lang w:eastAsia="ru-RU"/>
        </w:rPr>
        <w:drawing>
          <wp:inline distT="0" distB="0" distL="0" distR="0">
            <wp:extent cx="5940425" cy="3340160"/>
            <wp:effectExtent l="19050" t="0" r="3175" b="0"/>
            <wp:docPr id="4" name="Рисунок 4" descr="C:\Users\Экономика\Desktop\Gosuslugi-v-MF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Gosuslugi-v-MFT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F8" w:rsidRDefault="00D96AF8" w:rsidP="00D96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</w:p>
    <w:p w:rsidR="00D96AF8" w:rsidRPr="00D96AF8" w:rsidRDefault="00D96AF8" w:rsidP="00D96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Жители Курской области могут выбрать, в каком виде получить результат оказанных государственных и муниципальных услуг на Едином портале государственных и муниципальных услуг.</w:t>
      </w:r>
    </w:p>
    <w:p w:rsidR="00D96AF8" w:rsidRPr="00D96AF8" w:rsidRDefault="00D96AF8" w:rsidP="00D96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С этого года курянам стало доступно получение бумажных копий электронных документов, поступающих в личный кабинет на портале </w:t>
      </w:r>
      <w:proofErr w:type="spellStart"/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госуслуг</w:t>
      </w:r>
      <w:proofErr w:type="spellEnd"/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; они имеют юридическую силу наравне с подлинником.</w:t>
      </w:r>
    </w:p>
    <w:p w:rsidR="00D96AF8" w:rsidRPr="00D96AF8" w:rsidRDefault="00D96AF8" w:rsidP="00D96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Чтобы получить бумажную копию, нужно обратиться в филиал МФЦ, предъявить документ, удостоверяющий личность (а представителю юридического лица и документ, подтверждающий его полномочия) и сообщить номер заявления (он указан в разделе «Заявления» личного кабинета на «</w:t>
      </w:r>
      <w:proofErr w:type="spellStart"/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Госуслугах</w:t>
      </w:r>
      <w:proofErr w:type="spellEnd"/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»). После этого будет выдан заверенный печатью документ, который имеет юридическую силу.</w:t>
      </w:r>
    </w:p>
    <w:p w:rsidR="00D96AF8" w:rsidRPr="00D96AF8" w:rsidRDefault="00D96AF8" w:rsidP="00D96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Услуга оказывается в день обращения и является бесплатной.</w:t>
      </w:r>
    </w:p>
    <w:p w:rsidR="00D96AF8" w:rsidRPr="00D96AF8" w:rsidRDefault="00D96AF8" w:rsidP="00D96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Перечень социально значимых документов:</w:t>
      </w:r>
    </w:p>
    <w:p w:rsidR="00D96AF8" w:rsidRPr="00D96AF8" w:rsidRDefault="00D96AF8" w:rsidP="00D96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сведения из Единого государственного реестра недвижимости;</w:t>
      </w:r>
    </w:p>
    <w:p w:rsidR="00D96AF8" w:rsidRPr="00D96AF8" w:rsidRDefault="00D96AF8" w:rsidP="00D96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выписка из электронной трудовой книжки;</w:t>
      </w:r>
    </w:p>
    <w:p w:rsidR="00D96AF8" w:rsidRPr="00D96AF8" w:rsidRDefault="00D96AF8" w:rsidP="00D96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сведения о состоянии индивидуального лицевого счета застрахованного лица;</w:t>
      </w:r>
    </w:p>
    <w:p w:rsidR="00D96AF8" w:rsidRPr="00D96AF8" w:rsidRDefault="00D96AF8" w:rsidP="00D96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справка о размере пенсии и иных социальных выплат на дату;</w:t>
      </w:r>
    </w:p>
    <w:p w:rsidR="00D96AF8" w:rsidRPr="00D96AF8" w:rsidRDefault="00D96AF8" w:rsidP="00D96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справка, подтверждающая право на получение социальных услуг;</w:t>
      </w:r>
    </w:p>
    <w:p w:rsidR="00D96AF8" w:rsidRPr="00D96AF8" w:rsidRDefault="00D96AF8" w:rsidP="00D96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справка о выплатах СФР за период;</w:t>
      </w:r>
    </w:p>
    <w:p w:rsidR="00D96AF8" w:rsidRPr="00D96AF8" w:rsidRDefault="00D96AF8" w:rsidP="00D96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справка о регистрации по месту пребывания;</w:t>
      </w:r>
    </w:p>
    <w:p w:rsidR="00D96AF8" w:rsidRPr="00D96AF8" w:rsidRDefault="00D96AF8" w:rsidP="00D96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свидетельство о регистрации по месту жительства несовершеннолетнего гражданина, не достигшего 14-летнего возраста;</w:t>
      </w:r>
    </w:p>
    <w:p w:rsidR="00D96AF8" w:rsidRPr="00D96AF8" w:rsidRDefault="00D96AF8" w:rsidP="00D96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уведомление о прибытии иностранного гражданина в место пребывания;</w:t>
      </w:r>
    </w:p>
    <w:p w:rsidR="00D96AF8" w:rsidRPr="00D96AF8" w:rsidRDefault="00D96AF8" w:rsidP="00D96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адресные справки.</w:t>
      </w:r>
    </w:p>
    <w:p w:rsidR="00D96AF8" w:rsidRPr="00D96AF8" w:rsidRDefault="00D96AF8" w:rsidP="00D96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lastRenderedPageBreak/>
        <w:t xml:space="preserve">«Распечатать электронный результат предоставления услуги по заявлениям, поданным на ЕПГУ, можно в любом филиале МФЦ Курской области. Это может быть любой документ, поступивший в личный кабинет на портале; чаще всего куряне обращаются </w:t>
      </w:r>
      <w:proofErr w:type="gramStart"/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за</w:t>
      </w:r>
      <w:proofErr w:type="gramEnd"/>
      <w:r w:rsidRPr="00D96AF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социально значимыми. Всего с начала года более 2 тысяч жителей региона обратились за данной услугой», - рассказал первый заместитель министра цифрового развития и связи Курской области Евгений Медведев.</w:t>
      </w:r>
    </w:p>
    <w:p w:rsidR="006735C9" w:rsidRPr="00D96AF8" w:rsidRDefault="006735C9">
      <w:pPr>
        <w:rPr>
          <w:rFonts w:ascii="Times New Roman" w:hAnsi="Times New Roman" w:cs="Times New Roman"/>
          <w:sz w:val="24"/>
          <w:szCs w:val="24"/>
        </w:rPr>
      </w:pPr>
    </w:p>
    <w:sectPr w:rsidR="006735C9" w:rsidRPr="00D96AF8" w:rsidSect="00673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96AF8"/>
    <w:rsid w:val="006735C9"/>
    <w:rsid w:val="00D96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C9"/>
  </w:style>
  <w:style w:type="paragraph" w:styleId="1">
    <w:name w:val="heading 1"/>
    <w:basedOn w:val="a"/>
    <w:link w:val="10"/>
    <w:uiPriority w:val="9"/>
    <w:qFormat/>
    <w:rsid w:val="00D96A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A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6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A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2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1648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2023-07-20T06:07:00Z</dcterms:created>
  <dcterms:modified xsi:type="dcterms:W3CDTF">2023-07-20T06:07:00Z</dcterms:modified>
</cp:coreProperties>
</file>