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5C3" w:rsidRPr="001D55C3" w:rsidRDefault="001D55C3" w:rsidP="001D55C3">
      <w:pPr>
        <w:spacing w:after="712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eastAsia="ru-RU"/>
        </w:rPr>
      </w:pPr>
      <w:r w:rsidRPr="001D55C3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eastAsia="ru-RU"/>
        </w:rPr>
        <w:t xml:space="preserve">Сегодня состоялся </w:t>
      </w:r>
      <w:proofErr w:type="spellStart"/>
      <w:r w:rsidRPr="001D55C3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eastAsia="ru-RU"/>
        </w:rPr>
        <w:t>онлайн-семинар</w:t>
      </w:r>
      <w:proofErr w:type="spellEnd"/>
      <w:r w:rsidRPr="001D55C3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eastAsia="ru-RU"/>
        </w:rPr>
        <w:t xml:space="preserve"> «Логистика для экспортеров»</w:t>
      </w:r>
    </w:p>
    <w:p w:rsidR="001D55C3" w:rsidRPr="001D55C3" w:rsidRDefault="001D55C3" w:rsidP="001D55C3">
      <w:pPr>
        <w:spacing w:after="0" w:line="240" w:lineRule="auto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eastAsia="ru-RU"/>
        </w:rPr>
        <w:drawing>
          <wp:inline distT="0" distB="0" distL="0" distR="0">
            <wp:extent cx="5989864" cy="2883877"/>
            <wp:effectExtent l="19050" t="0" r="0" b="0"/>
            <wp:docPr id="1" name="Рисунок 1" descr="https://sun9-16.userapi.com/impg/NjveOKJqBHeBCktwgx-kfrH75dztwG1uAFs47Q/n3QXvi6AA8w.jpg?size=902x500&amp;quality=96&amp;sign=1a426672420bad1bcbfed642aa6505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6.userapi.com/impg/NjveOKJqBHeBCktwgx-kfrH75dztwG1uAFs47Q/n3QXvi6AA8w.jpg?size=902x500&amp;quality=96&amp;sign=1a426672420bad1bcbfed642aa6505a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776" cy="288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55C3">
        <w:rPr>
          <w:rFonts w:ascii="Arial" w:eastAsia="Times New Roman" w:hAnsi="Arial" w:cs="Arial"/>
          <w:color w:val="2C2A29"/>
          <w:sz w:val="29"/>
          <w:szCs w:val="29"/>
          <w:lang w:eastAsia="ru-RU"/>
        </w:rPr>
        <w:br/>
      </w:r>
      <w:r w:rsidRPr="001D55C3">
        <w:rPr>
          <w:rFonts w:ascii="Arial" w:eastAsia="Times New Roman" w:hAnsi="Arial" w:cs="Arial"/>
          <w:color w:val="2C2A29"/>
          <w:sz w:val="29"/>
          <w:szCs w:val="29"/>
          <w:lang w:eastAsia="ru-RU"/>
        </w:rPr>
        <w:br/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В Центре «Мой бизнес» продолжается </w:t>
      </w:r>
      <w:proofErr w:type="gramStart"/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обучение по программе</w:t>
      </w:r>
      <w:proofErr w:type="gramEnd"/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«Жизненный цикл экспортного проекта» АНО ДПО "Школа экспорта АО "РЭЦ". Сегодняшний семинар был посвящен теме логистики.</w:t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 xml:space="preserve">Слушатели узнали </w:t>
      </w:r>
      <w:proofErr w:type="gramStart"/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о</w:t>
      </w:r>
      <w:proofErr w:type="gramEnd"/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всех этапах процедуры передвижения товара от продавца к покупателю: выборе провайдера </w:t>
      </w:r>
      <w:proofErr w:type="spellStart"/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транспортно-логистических</w:t>
      </w:r>
      <w:proofErr w:type="spellEnd"/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услуг, правовом обеспечении логистики и оформлении транспортной документации, страховании продукции от </w:t>
      </w:r>
      <w:proofErr w:type="spellStart"/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логистических</w:t>
      </w:r>
      <w:proofErr w:type="spellEnd"/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рисков, выборе подходящей тары, упаковки и маркировки товара, складировании, анализе существующих средств международной транспортировки и использовании возможностей почтового сообщения, а также об электронных площадках и базах данных в логистике.</w:t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 xml:space="preserve">Следующие </w:t>
      </w:r>
      <w:proofErr w:type="spellStart"/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онлайн-семинары</w:t>
      </w:r>
      <w:proofErr w:type="spellEnd"/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«Школы экспорта РЭЦ» пройдут по темам:</w:t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 xml:space="preserve">- 19 сентября 2023 г. – «Возможности </w:t>
      </w:r>
      <w:proofErr w:type="spellStart"/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онлайн-экспорта</w:t>
      </w:r>
      <w:proofErr w:type="spellEnd"/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»;</w:t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- 20 сентября 2023 г. – «Налоги в экспортной деятельности»;</w:t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- 26-27 сентября 2023 – «Финансовые инструменты экспорта»;</w:t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- 28 сентября 2023 – «Документационное сопровождение экспорта»;</w:t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- 29 сентября 2023 – «Таможенное регулирование экспорта».</w:t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lastRenderedPageBreak/>
        <w:br/>
        <w:t>Время: с 10:00 до 18:00.</w:t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Место:</w:t>
      </w:r>
      <w:proofErr w:type="gramStart"/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:</w:t>
      </w:r>
      <w:proofErr w:type="gramEnd"/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 </w:t>
      </w:r>
      <w:hyperlink r:id="rId5" w:tgtFrame="_blank" w:history="1">
        <w:r w:rsidRPr="001D55C3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  <w:lang w:eastAsia="ru-RU"/>
          </w:rPr>
          <w:t>telemost.yandex.ru</w:t>
        </w:r>
      </w:hyperlink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.</w:t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Внимание! Ссылка на семинар будет направлена после регистрации.</w:t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Для прохождения обучения необходимо:</w:t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• Зарегистрироваться на сайте </w:t>
      </w:r>
      <w:hyperlink r:id="rId6" w:tgtFrame="_blank" w:history="1">
        <w:r w:rsidRPr="001D55C3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  <w:lang w:eastAsia="ru-RU"/>
          </w:rPr>
          <w:t>www.exportedu.ru</w:t>
        </w:r>
        <w:proofErr w:type="gramStart"/>
      </w:hyperlink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• П</w:t>
      </w:r>
      <w:proofErr w:type="gramEnd"/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ройти по ссылке </w:t>
      </w:r>
      <w:hyperlink r:id="rId7" w:tgtFrame="_blank" w:history="1">
        <w:r w:rsidRPr="001D55C3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  <w:lang w:eastAsia="ru-RU"/>
          </w:rPr>
          <w:t>https://exportedu.ru/events/5026/subscribe</w:t>
        </w:r>
      </w:hyperlink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• Заполнить и загрузить направление на семинар</w:t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• Завершить регистрацию и ожидать согласования заявки</w:t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Образовательные курсы проходят на БЕСПЛАТНОЙ основе для представителей субъектов МСП Курской области.</w:t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proofErr w:type="gramStart"/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По вопросам участия обращайтесь по тел. +7 (4712) 54-07-06 (</w:t>
      </w:r>
      <w:proofErr w:type="spellStart"/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доб</w:t>
      </w:r>
      <w:proofErr w:type="spellEnd"/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. 1008) или пишите на почту </w:t>
      </w:r>
      <w:hyperlink r:id="rId8" w:history="1">
        <w:r w:rsidRPr="001D55C3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  <w:lang w:eastAsia="ru-RU"/>
          </w:rPr>
          <w:t>cpp46@mail.ru</w:t>
        </w:r>
      </w:hyperlink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 (тема письма:</w:t>
      </w:r>
      <w:proofErr w:type="gramEnd"/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</w:t>
      </w:r>
      <w:proofErr w:type="gramStart"/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Участие в Школе экспорта 2023).</w:t>
      </w:r>
      <w:proofErr w:type="gramEnd"/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Контактное лицо: ведущий специалист Центра поддержки экспорта Елена Потапова.</w:t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1D55C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Мероприятия реализуются по нацпроекту "Малое и среднее предпринимательство".</w:t>
      </w:r>
    </w:p>
    <w:p w:rsidR="00080942" w:rsidRPr="001D55C3" w:rsidRDefault="00080942" w:rsidP="001D55C3">
      <w:pPr>
        <w:rPr>
          <w:rFonts w:ascii="Times New Roman" w:hAnsi="Times New Roman" w:cs="Times New Roman"/>
          <w:sz w:val="28"/>
          <w:szCs w:val="28"/>
        </w:rPr>
      </w:pPr>
    </w:p>
    <w:sectPr w:rsidR="00080942" w:rsidRPr="001D55C3" w:rsidSect="00080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D55C3"/>
    <w:rsid w:val="00080942"/>
    <w:rsid w:val="001D5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42"/>
  </w:style>
  <w:style w:type="paragraph" w:styleId="1">
    <w:name w:val="heading 1"/>
    <w:basedOn w:val="a"/>
    <w:link w:val="10"/>
    <w:uiPriority w:val="9"/>
    <w:qFormat/>
    <w:rsid w:val="001D5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55C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5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0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p46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exportedu.ru%2Fevents%2F5026%2Fsubscribe&amp;post=-75894177_7089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www.exportedu.ru&amp;post=-75894177_7089&amp;cc_key=" TargetMode="External"/><Relationship Id="rId5" Type="http://schemas.openxmlformats.org/officeDocument/2006/relationships/hyperlink" Target="https://vk.com/away.php?to=http%3A%2F%2Ftelemost.yandex.ru&amp;post=-75894177_7089&amp;cc_key=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2023-09-19T05:54:00Z</dcterms:created>
  <dcterms:modified xsi:type="dcterms:W3CDTF">2023-09-19T05:54:00Z</dcterms:modified>
</cp:coreProperties>
</file>