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DC" w:rsidRPr="00FC7FDC" w:rsidRDefault="00FC7FDC" w:rsidP="00FC7FD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FC7FD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Неделя предпринимательства. Мой бизнес 46</w:t>
      </w:r>
    </w:p>
    <w:p w:rsidR="00FC7FDC" w:rsidRPr="00FC7FDC" w:rsidRDefault="00FC7FDC" w:rsidP="00FC7FDC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Экономика\Desktop\WokuQA0oe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WokuQA0oeZ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В преддверии Дня российского предпринимательства подготовили для бизнесменов региона серию интересных и полезных мероприятий.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Участников ждут выступления лидеров бизнеса и экспертов, дискуссии, открытые диалоги на актуальные темы и многое другое.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20 мая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– Старт Недели предпринимательства.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Тренинг для предпринимателей,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граждан и лиц, планирующих начало своего дела «Бизнес-практика: маркетинг и продажи» (</w:t>
      </w:r>
      <w:hyperlink r:id="rId5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Сергей Семенов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Орел).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Горького, д. 34, 2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10.00.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Регистрация на мероприятие по ссылке: </w:t>
      </w:r>
      <w:hyperlink r:id="rId6" w:tgtFrame="_blank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https://forms.yandex.ru/u/654ca59d90fa7b0955de04e9/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Открытие курсов повышения квалификации «Личный бренд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самозанятого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>» (на площадке </w:t>
      </w:r>
      <w:hyperlink r:id="rId7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МЭБИК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, г. Курск, ул. Радищева, д. 35).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11.00.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21 мая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– День женского бизнеса. Тренинг для женщин-предпринимательниц «Леди в бизнесе или женский путь к успеху» (Дмитрий Данилюк,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Москва).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Горького, д. 34, 1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10.00.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Регистрация на мероприятие по ссылке: </w:t>
      </w:r>
      <w:hyperlink r:id="rId8" w:tgtFrame="_blank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https://forms.yandex.ru/u/6634df5b02848fc10724ad58/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Встреча студентов Курского политехнического колледжа с </w:t>
      </w:r>
      <w:proofErr w:type="spellStart"/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бизнес-наставником</w:t>
      </w:r>
      <w:proofErr w:type="spellEnd"/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 </w:t>
      </w:r>
      <w:hyperlink r:id="rId9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Марией Казаковой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Место проведения: г. Курск, ул. Гагарина, 27, актовый зал.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11.40.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СПИКЕР-БАТЛ в формате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нетворкинга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(организатор – </w:t>
      </w:r>
      <w:hyperlink r:id="rId10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ЖЕНЩИНЫ ЛИДЕРЫ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Место проведения: Штаб общественной поддержки Курской области.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16.00.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22 мая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– Тренинг «Навигация в неопределённости: эффективность, цели и ключевые навыки предпринимателей» (</w:t>
      </w:r>
      <w:hyperlink r:id="rId11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Павел Вербняк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Москва).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Горького, д. 34, 2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10.00.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Регистрация на мероприятие по ссылке: </w:t>
      </w:r>
      <w:hyperlink r:id="rId12" w:tgtFrame="_blank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https://forms.yandex.ru/u/6634e0877c15157d7e5e324b/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– Семинар от Центрального банка России «Как работает современная экономика и почему важно управлять инфляцией?»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Горького, д. 34, 1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14.00.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Торжественная церемония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награждения лауреатов регионального этапа конкурса Национальной премии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в области предпринимательской деятельности «Золотой Меркурий» и вручение членских билетов, свидетельств о внесении в Реестр надежных партнеров.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Димитрова, 59, </w:t>
      </w:r>
      <w:hyperlink r:id="rId13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Союз «Торгово-промышленная палата Курской области»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15.00.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– Экскурсии по Центру «Мой бизнес».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Время проведения: с 10.00 до 17.00.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23 мая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Круглый стол «Ключевые драйверы роста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несырьевого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неэнергетического экспорта Курской области» при поддержке банка ВТБ. В рамках круглого стола пройдет награждение призеров регионального 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lastRenderedPageBreak/>
        <w:t>этапа конкурса «Экспортер года» (2 и 3 места).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Александра Невского, д. 23а.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11.00.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Встреча студентов Курского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автотехнического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колледжа с </w:t>
      </w:r>
      <w:proofErr w:type="spellStart"/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бизнес-наставником</w:t>
      </w:r>
      <w:proofErr w:type="spellEnd"/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 </w:t>
      </w:r>
      <w:hyperlink r:id="rId14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Анной Васильевой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 (г. Курск, ул. Горького, д. 34, 2 этаж).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14.00.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24 мая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Тренинг для </w:t>
      </w:r>
      <w:proofErr w:type="spell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FC7FDC">
        <w:rPr>
          <w:rFonts w:ascii="Arial" w:eastAsia="Times New Roman" w:hAnsi="Arial" w:cs="Arial"/>
          <w:color w:val="2C2A29"/>
          <w:sz w:val="27"/>
          <w:szCs w:val="27"/>
        </w:rPr>
        <w:t xml:space="preserve"> «Личная эффективность» (Елена Лучина,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Казань).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Горького, д. 34, 2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10.00.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Регистрация на мероприятие по ссылке: </w:t>
      </w:r>
      <w:hyperlink r:id="rId15" w:tgtFrame="_blank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https://forms.yandex.ru/u/6634e0b4f47e73c112d9e703/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– Совещание </w:t>
      </w:r>
      <w:hyperlink r:id="rId16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Уполномоченного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 по защите прав предпринимателей в Курской области Д.С. Водопьянова с общественными представителями по видам деятельности и территориям.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Место проведения: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. Курск, ул. Димитрова, 59, Союз «Торгово-промышленная палата Курской области».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11.00.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Круглый стол «Переход к экономике замкнутого цикла: перезапуск системы расширенной ответственности производителя» (организатор – </w:t>
      </w:r>
      <w:hyperlink r:id="rId17" w:history="1">
        <w:r w:rsidRPr="00FC7FDC">
          <w:rPr>
            <w:rFonts w:ascii="Arial" w:eastAsia="Times New Roman" w:hAnsi="Arial" w:cs="Arial"/>
            <w:color w:val="E04E39"/>
            <w:sz w:val="27"/>
            <w:u w:val="single"/>
          </w:rPr>
          <w:t>КРО ООО «Деловая Россия»</w:t>
        </w:r>
      </w:hyperlink>
      <w:r w:rsidRPr="00FC7FDC">
        <w:rPr>
          <w:rFonts w:ascii="Arial" w:eastAsia="Times New Roman" w:hAnsi="Arial" w:cs="Arial"/>
          <w:color w:val="2C2A29"/>
          <w:sz w:val="27"/>
          <w:szCs w:val="27"/>
        </w:rPr>
        <w:t>.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Место проведения: г. Курск, ул</w:t>
      </w:r>
      <w:proofErr w:type="gramStart"/>
      <w:r w:rsidRPr="00FC7FDC">
        <w:rPr>
          <w:rFonts w:ascii="Arial" w:eastAsia="Times New Roman" w:hAnsi="Arial" w:cs="Arial"/>
          <w:color w:val="2C2A29"/>
          <w:sz w:val="27"/>
          <w:szCs w:val="27"/>
        </w:rPr>
        <w:t>.Г</w:t>
      </w:r>
      <w:proofErr w:type="gramEnd"/>
      <w:r w:rsidRPr="00FC7FDC">
        <w:rPr>
          <w:rFonts w:ascii="Arial" w:eastAsia="Times New Roman" w:hAnsi="Arial" w:cs="Arial"/>
          <w:color w:val="2C2A29"/>
          <w:sz w:val="27"/>
          <w:szCs w:val="27"/>
        </w:rPr>
        <w:t>орького,34, 2 этаж.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Начало в 11.00.</w:t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C7FDC">
        <w:rPr>
          <w:rFonts w:ascii="Arial" w:eastAsia="Times New Roman" w:hAnsi="Arial" w:cs="Arial"/>
          <w:color w:val="2C2A29"/>
          <w:sz w:val="27"/>
          <w:szCs w:val="27"/>
        </w:rPr>
        <w:br/>
        <w:t>Мероприятия проводятся по нацпроекту «Малое и среднее предпринимательство».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7FDC"/>
    <w:rsid w:val="008B03B1"/>
    <w:rsid w:val="00C24CC3"/>
    <w:rsid w:val="00FC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C7F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F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C7F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7F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yandex.ru%2Fu%2F6634df5b02848fc10724ad58%2F&amp;post=-75894177_8288&amp;cc_key=" TargetMode="External"/><Relationship Id="rId13" Type="http://schemas.openxmlformats.org/officeDocument/2006/relationships/hyperlink" Target="https://vk.com/tpp_4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mebik1994" TargetMode="External"/><Relationship Id="rId12" Type="http://schemas.openxmlformats.org/officeDocument/2006/relationships/hyperlink" Target="https://vk.com/away.php?to=https%3A%2F%2Fforms.yandex.ru%2Fu%2F6634e0877c15157d7e5e324b%2F&amp;post=-75894177_8288&amp;cc_key=" TargetMode="External"/><Relationship Id="rId17" Type="http://schemas.openxmlformats.org/officeDocument/2006/relationships/hyperlink" Target="https://vk.com/deloros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denisvodopianov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54ca59d90fa7b0955de04e9%2F&amp;post=-75894177_8288&amp;cc_key=" TargetMode="External"/><Relationship Id="rId11" Type="http://schemas.openxmlformats.org/officeDocument/2006/relationships/hyperlink" Target="https://vk.com/pavelverbnyak" TargetMode="External"/><Relationship Id="rId5" Type="http://schemas.openxmlformats.org/officeDocument/2006/relationships/hyperlink" Target="https://vk.com/wowmarketing" TargetMode="External"/><Relationship Id="rId15" Type="http://schemas.openxmlformats.org/officeDocument/2006/relationships/hyperlink" Target="https://vk.com/away.php?to=https%3A%2F%2Fforms.yandex.ru%2Fu%2F6634e0b4f47e73c112d9e703%2F&amp;post=-75894177_8288&amp;cc_key=" TargetMode="External"/><Relationship Id="rId10" Type="http://schemas.openxmlformats.org/officeDocument/2006/relationships/hyperlink" Target="https://vk.com/womenleaders46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vk.com/maria_kazakova_formtex" TargetMode="External"/><Relationship Id="rId14" Type="http://schemas.openxmlformats.org/officeDocument/2006/relationships/hyperlink" Target="https://vk.com/vasan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2024-05-14T14:12:00Z</dcterms:created>
  <dcterms:modified xsi:type="dcterms:W3CDTF">2024-05-14T14:12:00Z</dcterms:modified>
</cp:coreProperties>
</file>