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754" w:rsidRDefault="00211754" w:rsidP="00E40366"/>
    <w:p w:rsidR="005D3932" w:rsidRDefault="005D3932" w:rsidP="005D3932">
      <w:r>
        <w:t>На каких зарубежных рынках российский продукт будет востребован?</w:t>
      </w:r>
      <w:r>
        <w:br/>
        <w:t>Какова текущая конъюнктура спроса? Какие возможности и ограничения нужно учитывать при формировании экспортной стратегии?</w:t>
      </w:r>
      <w:r>
        <w:br/>
      </w:r>
      <w:r>
        <w:br/>
        <w:t>Ответы на эти и другие важные для экспортера помогут получить 8 аналитических сервисов на государственной цифровой платформе «Мой экспорт», которые РЭЦ продолжает совершенствовать.</w:t>
      </w:r>
      <w:r>
        <w:br/>
      </w:r>
      <w:r>
        <w:br/>
        <w:t>Подробнее об инструментах цифровой платформе «Мой экспорт» в статье на нашем портале </w:t>
      </w:r>
      <w:hyperlink r:id="rId4" w:tgtFrame="_blank" w:tooltip="https://kurskoblinvest.ru/news/uluchshenie-strategicheskih-reshenij-kak-analiticheskie-produkty-na-platforme-moj-eksport-pomogayut-v-prinyatii-biznes-reshenij/" w:history="1">
        <w:r>
          <w:rPr>
            <w:rStyle w:val="a3"/>
            <w:u w:val="none"/>
          </w:rPr>
          <w:t>https://kurskoblinvest.ru/news/uluchshenie-strategich..</w:t>
        </w:r>
      </w:hyperlink>
    </w:p>
    <w:p w:rsidR="005D3932" w:rsidRDefault="005D3932" w:rsidP="005D3932">
      <w:r>
        <w:rPr>
          <w:noProof/>
        </w:rPr>
        <w:drawing>
          <wp:inline distT="0" distB="0" distL="0" distR="0">
            <wp:extent cx="5939790" cy="5626301"/>
            <wp:effectExtent l="19050" t="0" r="3810" b="0"/>
            <wp:docPr id="5" name="Рисунок 5" descr="C:\Users\User\Desktop\_ebjYfvSy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_ebjYfvSyB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626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3932" w:rsidSect="00A721C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3747"/>
    <w:rsid w:val="00022A0F"/>
    <w:rsid w:val="00211754"/>
    <w:rsid w:val="0022392D"/>
    <w:rsid w:val="003B75F0"/>
    <w:rsid w:val="005323BF"/>
    <w:rsid w:val="005D3932"/>
    <w:rsid w:val="005E3747"/>
    <w:rsid w:val="005F65B0"/>
    <w:rsid w:val="00615784"/>
    <w:rsid w:val="00685E7A"/>
    <w:rsid w:val="00715874"/>
    <w:rsid w:val="007F1AA3"/>
    <w:rsid w:val="008A3175"/>
    <w:rsid w:val="00911D35"/>
    <w:rsid w:val="009323B4"/>
    <w:rsid w:val="00955C33"/>
    <w:rsid w:val="00A2342F"/>
    <w:rsid w:val="00A721C4"/>
    <w:rsid w:val="00AB20AA"/>
    <w:rsid w:val="00D65DD4"/>
    <w:rsid w:val="00E40366"/>
    <w:rsid w:val="00E41E2D"/>
    <w:rsid w:val="00E747A9"/>
    <w:rsid w:val="00E81AD6"/>
    <w:rsid w:val="00EA5487"/>
    <w:rsid w:val="00EF4604"/>
    <w:rsid w:val="00F04F0F"/>
    <w:rsid w:val="00F66457"/>
    <w:rsid w:val="00FD3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D3E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EF4604"/>
    <w:rPr>
      <w:color w:val="605E5C"/>
      <w:shd w:val="clear" w:color="auto" w:fill="E1DFDD"/>
    </w:rPr>
  </w:style>
  <w:style w:type="character" w:customStyle="1" w:styleId="postbottomactioncount">
    <w:name w:val="postbottomaction__count"/>
    <w:basedOn w:val="a0"/>
    <w:rsid w:val="005D3932"/>
  </w:style>
  <w:style w:type="character" w:customStyle="1" w:styleId="visually-hidden">
    <w:name w:val="visually-hidden"/>
    <w:basedOn w:val="a0"/>
    <w:rsid w:val="005D3932"/>
  </w:style>
  <w:style w:type="character" w:customStyle="1" w:styleId="blindlabel">
    <w:name w:val="blind_label"/>
    <w:basedOn w:val="a0"/>
    <w:rsid w:val="005D3932"/>
  </w:style>
  <w:style w:type="paragraph" w:styleId="a5">
    <w:name w:val="Balloon Text"/>
    <w:basedOn w:val="a"/>
    <w:link w:val="a6"/>
    <w:uiPriority w:val="99"/>
    <w:semiHidden/>
    <w:unhideWhenUsed/>
    <w:rsid w:val="005D3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39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45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8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47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94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9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86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34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10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88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1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57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21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23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7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38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15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9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7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2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6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5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7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0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203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624384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904981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788783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349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5063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95770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21778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6130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0514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1428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31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992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3783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45225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69270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68283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4257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66224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0861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5041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3701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4570752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131467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7238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5948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31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  <w:div w:id="2719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795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6681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459302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85217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4522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8695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4427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78183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94269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4493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6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45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5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89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206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498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206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661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8745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0872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3312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937142">
                                                                                              <w:marLeft w:val="7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2992854">
                                                                                                  <w:marLeft w:val="0"/>
                                                                                                  <w:marRight w:val="19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6784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833249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89962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05281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6077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6634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9547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465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5880814">
                                                                                      <w:marLeft w:val="240"/>
                                                                                      <w:marRight w:val="240"/>
                                                                                      <w:marTop w:val="0"/>
                                                                                      <w:marBottom w:val="10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83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892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7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43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96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9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83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6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656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75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177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459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94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515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000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21052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237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5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6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5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230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862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9551325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vk.com/away.php?to=https%3A%2F%2Fkurskoblinvest.ru%2Fnews%2Fuluchshenie-strategicheskih-reshenij-kak-analiticheskie-produkty-na-platforme-moj-eksport-pomogayut-v-prinyatii-biznes-reshenij%2F&amp;post=-152061715_4285&amp;cc_key=&amp;track_code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2024-08-07T07:18:00Z</cp:lastPrinted>
  <dcterms:created xsi:type="dcterms:W3CDTF">2024-08-21T06:23:00Z</dcterms:created>
  <dcterms:modified xsi:type="dcterms:W3CDTF">2024-08-21T06:23:00Z</dcterms:modified>
</cp:coreProperties>
</file>