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54" w:rsidRPr="00947754" w:rsidRDefault="00947754" w:rsidP="00947754">
      <w:pPr>
        <w:spacing w:after="611"/>
        <w:outlineLvl w:val="0"/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</w:pPr>
      <w:r w:rsidRPr="00947754">
        <w:rPr>
          <w:rFonts w:ascii="Arial" w:eastAsia="Times New Roman" w:hAnsi="Arial" w:cs="Arial"/>
          <w:b/>
          <w:bCs/>
          <w:color w:val="2C2A29"/>
          <w:kern w:val="36"/>
          <w:sz w:val="54"/>
          <w:szCs w:val="54"/>
        </w:rPr>
        <w:t>Предприниматели могут принять участие в национальной премии «Россия – страна возможностей»</w:t>
      </w:r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t>Национальная премия «Россия – страна возможностей» призвана выявить и поддержать тех жителей Российской Федерации, кто своими действиями запускает положительные изменения, реализует и создает возможности в различных сферах жизни.</w:t>
      </w:r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br/>
      </w:r>
      <w:r>
        <w:rPr>
          <w:rFonts w:ascii="Arial" w:eastAsia="Times New Roman" w:hAnsi="Arial" w:cs="Arial"/>
          <w:noProof/>
          <w:color w:val="2C2A29"/>
          <w:sz w:val="25"/>
          <w:szCs w:val="25"/>
        </w:rPr>
        <w:drawing>
          <wp:inline distT="0" distB="0" distL="0" distR="0">
            <wp:extent cx="5589126" cy="2863970"/>
            <wp:effectExtent l="19050" t="0" r="0" b="0"/>
            <wp:docPr id="4" name="Рисунок 4" descr="C:\Users\Экономика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951" cy="2867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754">
        <w:rPr>
          <w:rFonts w:ascii="Arial" w:eastAsia="Times New Roman" w:hAnsi="Arial" w:cs="Arial"/>
          <w:color w:val="2C2A29"/>
          <w:sz w:val="25"/>
          <w:szCs w:val="25"/>
        </w:rPr>
        <w:br/>
      </w:r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t>Премия показывает, что победители и лауреаты – это реальные люди, которые столкнулись с трудностями, но не сдались, а продолжили идти к своей мечте. Национальная премия «Россия – страна возможностей» – для каждого, кто готов реализовать свой потенциал, внести вклад в развитие общества и быть примером для других.</w:t>
      </w:r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br/>
        <w:t>Организатором Национальной премии является АНО «Россия – страна возможностей». Автор идеи проведения премии – Анна Пивоварова, выпускница проекта «Мастера гостеприимства». Идея была предложена Президенту Российской Федерации, председателю Наблюдательного совета АНО «Россия – страна возможностей» Владимиру Владимировичу Путину. Президент поддержал инициативу и поручил организовать проведение премии.</w:t>
      </w:r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br/>
        <w:t xml:space="preserve">Победителей премии выберут в нескольких номинациях: </w:t>
      </w:r>
      <w:proofErr w:type="gramStart"/>
      <w:r w:rsidRPr="00947754">
        <w:rPr>
          <w:rFonts w:ascii="Arial" w:eastAsia="Times New Roman" w:hAnsi="Arial" w:cs="Arial"/>
          <w:color w:val="2C2A29"/>
          <w:sz w:val="25"/>
          <w:szCs w:val="25"/>
        </w:rPr>
        <w:t>«Здравоохранение и медицина», «Предпринимательство», «Лидерство», «Информационные технологии и искусственный интеллект», «Экология», «Туризм», «Уличная культура и спорт», «Наука и технологии», «Инклюзия», «Творчество и искусство», «</w:t>
      </w:r>
      <w:proofErr w:type="spellStart"/>
      <w:r w:rsidRPr="00947754">
        <w:rPr>
          <w:rFonts w:ascii="Arial" w:eastAsia="Times New Roman" w:hAnsi="Arial" w:cs="Arial"/>
          <w:color w:val="2C2A29"/>
          <w:sz w:val="25"/>
          <w:szCs w:val="25"/>
        </w:rPr>
        <w:t>Медиа</w:t>
      </w:r>
      <w:proofErr w:type="spellEnd"/>
      <w:r w:rsidRPr="00947754">
        <w:rPr>
          <w:rFonts w:ascii="Arial" w:eastAsia="Times New Roman" w:hAnsi="Arial" w:cs="Arial"/>
          <w:color w:val="2C2A29"/>
          <w:sz w:val="25"/>
          <w:szCs w:val="25"/>
        </w:rPr>
        <w:t>», «Образование» и «Развитие регионов».</w:t>
      </w:r>
      <w:proofErr w:type="gramEnd"/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br/>
        <w:t xml:space="preserve">К участию приглашаются жители России старше 18 лет, которые реализуют </w:t>
      </w:r>
      <w:r w:rsidRPr="00947754">
        <w:rPr>
          <w:rFonts w:ascii="Arial" w:eastAsia="Times New Roman" w:hAnsi="Arial" w:cs="Arial"/>
          <w:color w:val="2C2A29"/>
          <w:sz w:val="25"/>
          <w:szCs w:val="25"/>
        </w:rPr>
        <w:lastRenderedPageBreak/>
        <w:t>профессиональный и личностный потенциал, вносят свой вклад в развитие страны и являются примером для других.</w:t>
      </w:r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br/>
        <w:t>В подачу заявки входит: регистрация на сайте (</w:t>
      </w:r>
      <w:proofErr w:type="spellStart"/>
      <w:r w:rsidRPr="00947754">
        <w:rPr>
          <w:rFonts w:ascii="Arial" w:eastAsia="Times New Roman" w:hAnsi="Arial" w:cs="Arial"/>
          <w:color w:val="2C2A29"/>
          <w:sz w:val="25"/>
          <w:szCs w:val="25"/>
        </w:rPr>
        <w:t>premia.rsv.ru</w:t>
      </w:r>
      <w:proofErr w:type="spellEnd"/>
      <w:r w:rsidRPr="00947754">
        <w:rPr>
          <w:rFonts w:ascii="Arial" w:eastAsia="Times New Roman" w:hAnsi="Arial" w:cs="Arial"/>
          <w:color w:val="2C2A29"/>
          <w:sz w:val="25"/>
          <w:szCs w:val="25"/>
        </w:rPr>
        <w:t xml:space="preserve">), подробный рассказ истории, загрузка </w:t>
      </w:r>
      <w:proofErr w:type="spellStart"/>
      <w:r w:rsidRPr="00947754">
        <w:rPr>
          <w:rFonts w:ascii="Arial" w:eastAsia="Times New Roman" w:hAnsi="Arial" w:cs="Arial"/>
          <w:color w:val="2C2A29"/>
          <w:sz w:val="25"/>
          <w:szCs w:val="25"/>
        </w:rPr>
        <w:t>видеовизитки</w:t>
      </w:r>
      <w:proofErr w:type="spellEnd"/>
      <w:r w:rsidRPr="00947754">
        <w:rPr>
          <w:rFonts w:ascii="Arial" w:eastAsia="Times New Roman" w:hAnsi="Arial" w:cs="Arial"/>
          <w:color w:val="2C2A29"/>
          <w:sz w:val="25"/>
          <w:szCs w:val="25"/>
        </w:rPr>
        <w:t>. После этапов прохождения технического отбора и отбора экспертным сообществом будет сформирован рейтинг номинантов и пройдет народное голосование.</w:t>
      </w:r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br/>
        <w:t xml:space="preserve">Определение победителей премии состоится в </w:t>
      </w:r>
      <w:proofErr w:type="gramStart"/>
      <w:r w:rsidRPr="00947754">
        <w:rPr>
          <w:rFonts w:ascii="Arial" w:eastAsia="Times New Roman" w:hAnsi="Arial" w:cs="Arial"/>
          <w:color w:val="2C2A29"/>
          <w:sz w:val="25"/>
          <w:szCs w:val="25"/>
        </w:rPr>
        <w:t>г</w:t>
      </w:r>
      <w:proofErr w:type="gramEnd"/>
      <w:r w:rsidRPr="00947754">
        <w:rPr>
          <w:rFonts w:ascii="Arial" w:eastAsia="Times New Roman" w:hAnsi="Arial" w:cs="Arial"/>
          <w:color w:val="2C2A29"/>
          <w:sz w:val="25"/>
          <w:szCs w:val="25"/>
        </w:rPr>
        <w:t xml:space="preserve">. Москве в рамках Международной выставки-форума «Россия». Победители получат возможность стать </w:t>
      </w:r>
      <w:proofErr w:type="spellStart"/>
      <w:r w:rsidRPr="00947754">
        <w:rPr>
          <w:rFonts w:ascii="Arial" w:eastAsia="Times New Roman" w:hAnsi="Arial" w:cs="Arial"/>
          <w:color w:val="2C2A29"/>
          <w:sz w:val="25"/>
          <w:szCs w:val="25"/>
        </w:rPr>
        <w:t>амбассадором</w:t>
      </w:r>
      <w:proofErr w:type="spellEnd"/>
      <w:r w:rsidRPr="00947754">
        <w:rPr>
          <w:rFonts w:ascii="Arial" w:eastAsia="Times New Roman" w:hAnsi="Arial" w:cs="Arial"/>
          <w:color w:val="2C2A29"/>
          <w:sz w:val="25"/>
          <w:szCs w:val="25"/>
        </w:rPr>
        <w:t xml:space="preserve"> АНО «Россия – страна возможностей», приглашение в качестве спикера и эксперта на профильные мероприятия, информационную поддержку и участие в документальном фильме «Дело в людях», путешествие по России, </w:t>
      </w:r>
      <w:proofErr w:type="gramStart"/>
      <w:r w:rsidRPr="00947754">
        <w:rPr>
          <w:rFonts w:ascii="Arial" w:eastAsia="Times New Roman" w:hAnsi="Arial" w:cs="Arial"/>
          <w:color w:val="2C2A29"/>
          <w:sz w:val="25"/>
          <w:szCs w:val="25"/>
        </w:rPr>
        <w:t>обучение по профилю</w:t>
      </w:r>
      <w:proofErr w:type="gramEnd"/>
      <w:r w:rsidRPr="00947754">
        <w:rPr>
          <w:rFonts w:ascii="Arial" w:eastAsia="Times New Roman" w:hAnsi="Arial" w:cs="Arial"/>
          <w:color w:val="2C2A29"/>
          <w:sz w:val="25"/>
          <w:szCs w:val="25"/>
        </w:rPr>
        <w:t xml:space="preserve"> в Мастерской управления «</w:t>
      </w:r>
      <w:proofErr w:type="spellStart"/>
      <w:r w:rsidRPr="00947754">
        <w:rPr>
          <w:rFonts w:ascii="Arial" w:eastAsia="Times New Roman" w:hAnsi="Arial" w:cs="Arial"/>
          <w:color w:val="2C2A29"/>
          <w:sz w:val="25"/>
          <w:szCs w:val="25"/>
        </w:rPr>
        <w:t>Сенеж</w:t>
      </w:r>
      <w:proofErr w:type="spellEnd"/>
      <w:r w:rsidRPr="00947754">
        <w:rPr>
          <w:rFonts w:ascii="Arial" w:eastAsia="Times New Roman" w:hAnsi="Arial" w:cs="Arial"/>
          <w:color w:val="2C2A29"/>
          <w:sz w:val="25"/>
          <w:szCs w:val="25"/>
        </w:rPr>
        <w:t>». Также победителей ожидают индивидуальный пакет поддержки и развитие в области профессиональной и личностной реализации.</w:t>
      </w:r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br/>
        <w:t>Прием заявок на премию продлится до 19 января 2024 года.</w:t>
      </w:r>
    </w:p>
    <w:p w:rsidR="00947754" w:rsidRPr="00947754" w:rsidRDefault="00947754" w:rsidP="00947754">
      <w:pPr>
        <w:rPr>
          <w:rFonts w:ascii="Arial" w:eastAsia="Times New Roman" w:hAnsi="Arial" w:cs="Arial"/>
          <w:color w:val="2C2A29"/>
          <w:sz w:val="25"/>
          <w:szCs w:val="25"/>
        </w:rPr>
      </w:pPr>
      <w:r w:rsidRPr="00947754">
        <w:rPr>
          <w:rFonts w:ascii="Arial" w:eastAsia="Times New Roman" w:hAnsi="Arial" w:cs="Arial"/>
          <w:color w:val="2C2A29"/>
          <w:sz w:val="25"/>
          <w:szCs w:val="25"/>
        </w:rPr>
        <w:br/>
        <w:t>Официальный сайт премии: </w:t>
      </w:r>
      <w:hyperlink r:id="rId5" w:history="1">
        <w:r w:rsidRPr="00947754">
          <w:rPr>
            <w:rFonts w:ascii="Arial" w:eastAsia="Times New Roman" w:hAnsi="Arial" w:cs="Arial"/>
            <w:color w:val="E04E39"/>
            <w:sz w:val="25"/>
            <w:u w:val="single"/>
          </w:rPr>
          <w:t>https://premia.rsv.ru</w:t>
        </w:r>
      </w:hyperlink>
      <w:r w:rsidRPr="00947754">
        <w:rPr>
          <w:rFonts w:ascii="Arial" w:eastAsia="Times New Roman" w:hAnsi="Arial" w:cs="Arial"/>
          <w:color w:val="2C2A29"/>
          <w:sz w:val="25"/>
          <w:szCs w:val="25"/>
        </w:rPr>
        <w:t>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47754"/>
    <w:rsid w:val="008B03B1"/>
    <w:rsid w:val="00947754"/>
    <w:rsid w:val="009F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4775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7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477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477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77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emia.rsv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2024-01-12T09:51:00Z</dcterms:created>
  <dcterms:modified xsi:type="dcterms:W3CDTF">2024-01-12T09:51:00Z</dcterms:modified>
</cp:coreProperties>
</file>