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0E" w:rsidRPr="00F95D0E" w:rsidRDefault="00F95D0E" w:rsidP="00F95D0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F95D0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АО «Корпорация МСП» организует биржи контактов между торговыми сетями, </w:t>
      </w:r>
      <w:proofErr w:type="spellStart"/>
      <w:r w:rsidRPr="00F95D0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маркетплейсами</w:t>
      </w:r>
      <w:proofErr w:type="spellEnd"/>
      <w:r w:rsidRPr="00F95D0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, торговыми компаниями и субъектами МСП</w:t>
      </w:r>
    </w:p>
    <w:p w:rsidR="00F95D0E" w:rsidRPr="00F95D0E" w:rsidRDefault="00F95D0E" w:rsidP="00F95D0E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40425" cy="3886945"/>
            <wp:effectExtent l="19050" t="0" r="3175" b="0"/>
            <wp:docPr id="4" name="Рисунок 4" descr="C:\Users\Экономика\Desktop\B7tfzvdIH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B7tfzvdIH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Мероприятия пройдут в Москве 28 и 30 мая в рамках Х Международного форума бизнеса и власти «Неделя российского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ритейла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– 2024».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proofErr w:type="gramStart"/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5D0E">
        <w:rPr>
          <w:rFonts w:ascii="Arial" w:eastAsia="Times New Roman" w:hAnsi="Arial" w:cs="Arial"/>
          <w:b/>
          <w:bCs/>
          <w:color w:val="2C2A29"/>
          <w:sz w:val="27"/>
          <w:szCs w:val="27"/>
        </w:rPr>
        <w:t>28 мая с 10:00 до 16:30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t> будет работать биржа контактов с российскими торговыми сетями/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маркетплейсами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и МСП – производителями и поставщиками по категориям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Food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(продукты питания и сельхозпродукция) и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Non-food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(бытовая химия, парфюмерно-косметическая продукция, товары для дома и сада</w:t>
      </w:r>
      <w:proofErr w:type="gram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, строительства и ремонта и др.). К участию в бирже приглашены федеральные и региональные торговые сети,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маркетплейсы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, такие как X5, 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lastRenderedPageBreak/>
        <w:t>«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Всеинструменты</w:t>
      </w:r>
      <w:proofErr w:type="gram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.р</w:t>
      </w:r>
      <w:proofErr w:type="gramEnd"/>
      <w:r w:rsidRPr="00F95D0E">
        <w:rPr>
          <w:rFonts w:ascii="Arial" w:eastAsia="Times New Roman" w:hAnsi="Arial" w:cs="Arial"/>
          <w:color w:val="2C2A29"/>
          <w:sz w:val="27"/>
          <w:szCs w:val="27"/>
        </w:rPr>
        <w:t>у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», «Магнит», «Лента»,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Ozon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>, «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ВкусВилл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», «Метро Кэш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энд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Кэрри», «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Дикси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>» и др.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  <w:t>В этот день также состоится презентационная сессия «Производственная кооперация и сбыт – окно возможностей для МСП» (10:00-11:00), в ходе которой будет представлен сервис «Производственная кооперация и сбыт» на Цифровой платформе </w:t>
      </w:r>
      <w:hyperlink r:id="rId5" w:tgtFrame="_blank" w:history="1">
        <w:r w:rsidRPr="00F95D0E">
          <w:rPr>
            <w:rFonts w:ascii="Arial" w:eastAsia="Times New Roman" w:hAnsi="Arial" w:cs="Arial"/>
            <w:color w:val="E04E39"/>
            <w:sz w:val="27"/>
            <w:u w:val="single"/>
          </w:rPr>
          <w:t>МСП.РФ</w:t>
        </w:r>
      </w:hyperlink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 и его возможности для организации сотрудничества с торговыми сетями,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маркетплейсами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и торговыми компаниями из России и зарубежных стран.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5D0E">
        <w:rPr>
          <w:rFonts w:ascii="Arial" w:eastAsia="Times New Roman" w:hAnsi="Arial" w:cs="Arial"/>
          <w:b/>
          <w:bCs/>
          <w:color w:val="2C2A29"/>
          <w:sz w:val="27"/>
          <w:szCs w:val="27"/>
        </w:rPr>
        <w:t>30 мая с 14:00 до 18:00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 пройдет биржа контактов с зарубежными торговыми сетями/торговыми компаниями и предпринимателями – производителями и поставщиками по категориям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Food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и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Non-food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  <w:t xml:space="preserve">Биржа контактов состоится по адресу: </w:t>
      </w:r>
      <w:proofErr w:type="gram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г</w:t>
      </w:r>
      <w:proofErr w:type="gram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. Москва, Краснопресненская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наб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., д. 12, Конгресс-центр ЦМТ,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Networking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Hall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F95D0E">
        <w:rPr>
          <w:rFonts w:ascii="Arial" w:eastAsia="Times New Roman" w:hAnsi="Arial" w:cs="Arial"/>
          <w:color w:val="2C2A29"/>
          <w:sz w:val="27"/>
          <w:szCs w:val="27"/>
        </w:rPr>
        <w:br/>
        <w:t>Войти в состав делегации </w:t>
      </w:r>
      <w:hyperlink r:id="rId6" w:history="1">
        <w:r w:rsidRPr="00F95D0E">
          <w:rPr>
            <w:rFonts w:ascii="Arial" w:eastAsia="Times New Roman" w:hAnsi="Arial" w:cs="Arial"/>
            <w:color w:val="E04E39"/>
            <w:sz w:val="27"/>
            <w:u w:val="single"/>
          </w:rPr>
          <w:t>Корпорации МСП</w:t>
        </w:r>
      </w:hyperlink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 и получить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промокод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 xml:space="preserve"> для бесплатного участия в «Неделе российского </w:t>
      </w:r>
      <w:proofErr w:type="spellStart"/>
      <w:r w:rsidRPr="00F95D0E">
        <w:rPr>
          <w:rFonts w:ascii="Arial" w:eastAsia="Times New Roman" w:hAnsi="Arial" w:cs="Arial"/>
          <w:color w:val="2C2A29"/>
          <w:sz w:val="27"/>
          <w:szCs w:val="27"/>
        </w:rPr>
        <w:t>ритейла</w:t>
      </w:r>
      <w:proofErr w:type="spellEnd"/>
      <w:r w:rsidRPr="00F95D0E">
        <w:rPr>
          <w:rFonts w:ascii="Arial" w:eastAsia="Times New Roman" w:hAnsi="Arial" w:cs="Arial"/>
          <w:color w:val="2C2A29"/>
          <w:sz w:val="27"/>
          <w:szCs w:val="27"/>
        </w:rPr>
        <w:t>» представители малого и среднего бизнеса могут до 22 мая. Для этого необходимо пройти регистрацию по ссылке:  </w:t>
      </w:r>
      <w:hyperlink r:id="rId7" w:tgtFrame="_blank" w:history="1">
        <w:r w:rsidRPr="00F95D0E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https://forms.yandex.ru/u/6638f5cd5d2a0634ba49800e/</w:t>
        </w:r>
      </w:hyperlink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5D0E"/>
    <w:rsid w:val="008B03B1"/>
    <w:rsid w:val="00F6694E"/>
    <w:rsid w:val="00F95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F95D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D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95D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5D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ms.yandex.ru%2Fu%2F6638f5cd5d2a0634ba49800e%2F&amp;post=-75894177_829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spcorp" TargetMode="External"/><Relationship Id="rId5" Type="http://schemas.openxmlformats.org/officeDocument/2006/relationships/hyperlink" Target="https://vk.com/away.php?to=http%3A%2F%2F%CC%D1%CF.%D0%D4&amp;post=-75894177_8291&amp;cc_key=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2024-05-16T05:31:00Z</dcterms:created>
  <dcterms:modified xsi:type="dcterms:W3CDTF">2024-05-16T05:31:00Z</dcterms:modified>
</cp:coreProperties>
</file>