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51" w:rsidRPr="00FE06D9" w:rsidRDefault="004F2A51" w:rsidP="004F2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F2A51" w:rsidRPr="00FE06D9" w:rsidRDefault="004F2A51" w:rsidP="004F2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2A51" w:rsidRPr="00FE06D9" w:rsidRDefault="004F2A51" w:rsidP="004F2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="00FE06D9" w:rsidRPr="00FE06D9">
        <w:rPr>
          <w:rFonts w:ascii="Times New Roman" w:hAnsi="Times New Roman" w:cs="Times New Roman"/>
          <w:b/>
          <w:sz w:val="28"/>
          <w:szCs w:val="28"/>
        </w:rPr>
        <w:t>«</w:t>
      </w:r>
      <w:r w:rsidR="00FE06D9" w:rsidRPr="00B61ADB">
        <w:rPr>
          <w:rFonts w:ascii="Times New Roman" w:hAnsi="Times New Roman"/>
          <w:b/>
          <w:sz w:val="28"/>
          <w:szCs w:val="28"/>
        </w:rPr>
        <w:t>Выдача разрешения на строительство и реконструкцию   объектов кап</w:t>
      </w:r>
      <w:r w:rsidR="00FE06D9" w:rsidRPr="00B61ADB">
        <w:rPr>
          <w:rFonts w:ascii="Times New Roman" w:hAnsi="Times New Roman"/>
          <w:b/>
          <w:sz w:val="28"/>
          <w:szCs w:val="28"/>
        </w:rPr>
        <w:t>и</w:t>
      </w:r>
      <w:r w:rsidR="00FE06D9" w:rsidRPr="00B61ADB">
        <w:rPr>
          <w:rFonts w:ascii="Times New Roman" w:hAnsi="Times New Roman"/>
          <w:b/>
          <w:sz w:val="28"/>
          <w:szCs w:val="28"/>
        </w:rPr>
        <w:t>тального строительства»</w:t>
      </w:r>
    </w:p>
    <w:p w:rsidR="004F2A51" w:rsidRPr="00FE06D9" w:rsidRDefault="004F2A51" w:rsidP="004F2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1. Конституция  Российской Федерации от 12 декабря 1993 года («Российская газета» от 25.12.1993 № 237);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 xml:space="preserve">2.Градостроительный  кодекс Российской Федерации от 29.12.2004 г. № 190-ФЗ («Российская газета» от 30.12.2004 г. № 290), (с </w:t>
      </w:r>
      <w:proofErr w:type="spellStart"/>
      <w:r w:rsidRPr="00FE06D9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FE06D9">
        <w:rPr>
          <w:rFonts w:ascii="Times New Roman" w:hAnsi="Times New Roman" w:cs="Times New Roman"/>
          <w:sz w:val="28"/>
          <w:szCs w:val="28"/>
        </w:rPr>
        <w:t xml:space="preserve">., внесенными Федеральным законом от 27.07.2010 г. № 226-ФЗ); </w:t>
      </w:r>
    </w:p>
    <w:p w:rsidR="004F2A51" w:rsidRPr="00FE06D9" w:rsidRDefault="004F2A51" w:rsidP="004F2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 Земельный кодекс Российской Федерации от 25.10.2001  г.    № 136 – ФЗ  </w:t>
      </w:r>
      <w:r w:rsidRPr="00FE06D9">
        <w:rPr>
          <w:rFonts w:ascii="Times New Roman" w:hAnsi="Times New Roman" w:cs="Times New Roman"/>
          <w:sz w:val="28"/>
          <w:szCs w:val="28"/>
        </w:rPr>
        <w:t xml:space="preserve">(Собрание  законодательства Российской Федерации, 2001, № 20, ст. 2251,  № 44, ст. 4147; 2006, № 50, ст. 5279, № 52, ч. 1, ст. 5498; 2007, № 21, ст. 2455); 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6D9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FE06D9">
        <w:rPr>
          <w:rFonts w:ascii="Times New Roman" w:eastAsia="Calibri" w:hAnsi="Times New Roman" w:cs="Times New Roman"/>
          <w:sz w:val="28"/>
          <w:szCs w:val="28"/>
        </w:rPr>
        <w:t>Федеральный закон от 24.11.1995 № 181-ФЗ «О социальной защите инвалидов в Российской Федерации»  (Первоначальный текст документа опубликован в изданиях «Собрание законодательства РФ», 27.11.1995, №  48, ст. 4563, «Российская газета», № 234, 02.12.1995);</w:t>
      </w:r>
      <w:proofErr w:type="gramEnd"/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 xml:space="preserve"> 5.Федеральный закон от 06 октября 2003 года № 131-ФЗ «Об общих принципах организации местного самоуправления в Российской Федерации» («Собрание законодательства РФ» , 06.10.2003, № 40, ст. 3);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06D9">
        <w:rPr>
          <w:rFonts w:ascii="Times New Roman" w:hAnsi="Times New Roman" w:cs="Times New Roman"/>
          <w:bCs/>
          <w:sz w:val="28"/>
          <w:szCs w:val="28"/>
        </w:rPr>
        <w:t xml:space="preserve">6. Федеральным </w:t>
      </w:r>
      <w:hyperlink r:id="rId5" w:history="1">
        <w:r w:rsidRPr="00FE06D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E06D9">
        <w:rPr>
          <w:rFonts w:ascii="Times New Roman" w:hAnsi="Times New Roman" w:cs="Times New Roman"/>
          <w:bCs/>
          <w:sz w:val="28"/>
          <w:szCs w:val="28"/>
        </w:rPr>
        <w:t xml:space="preserve"> от 27.07.2006 № 152-ФЗ «О персональных данных» («Собрание законодательства Российской Федерации»  от 31.07.2006 № 31 (1 ч.), ст. 3451);</w:t>
      </w:r>
    </w:p>
    <w:p w:rsidR="004F2A51" w:rsidRPr="00FE06D9" w:rsidRDefault="004F2A51" w:rsidP="004F2A51">
      <w:pPr>
        <w:shd w:val="clear" w:color="auto" w:fill="FFFFFF"/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FE06D9">
        <w:rPr>
          <w:rFonts w:ascii="Times New Roman" w:hAnsi="Times New Roman" w:cs="Times New Roman"/>
          <w:sz w:val="28"/>
          <w:szCs w:val="28"/>
        </w:rPr>
        <w:t>Федеральный закон  Российской  Федерации от 27.07.2010 г.          № 210-ФЗ «Об организации предоставления государственных и муниципальных услуг»  «Российская  газета» от 30.07.2010 г.              № 168);</w:t>
      </w:r>
      <w:proofErr w:type="gramEnd"/>
    </w:p>
    <w:p w:rsidR="004F2A51" w:rsidRPr="00FE06D9" w:rsidRDefault="004F2A51" w:rsidP="004F2A51">
      <w:pPr>
        <w:shd w:val="clear" w:color="auto" w:fill="FFFFFF"/>
        <w:tabs>
          <w:tab w:val="left" w:pos="567"/>
          <w:tab w:val="left" w:pos="2268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06D9">
        <w:rPr>
          <w:rFonts w:ascii="Times New Roman" w:hAnsi="Times New Roman" w:cs="Times New Roman"/>
          <w:bCs/>
          <w:sz w:val="28"/>
          <w:szCs w:val="28"/>
        </w:rPr>
        <w:t>8.Федеральным законом от 06.04.2011 №  63-ФЗ «Об электронной подписи» («Собрание законодательства Российской Федерации», 11.04.2011, №  15, ст. 2036)</w:t>
      </w:r>
    </w:p>
    <w:p w:rsidR="004F2A51" w:rsidRPr="00FE06D9" w:rsidRDefault="004F2A51" w:rsidP="004F2A5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9. Постановление Правительства Российской Федерации от 25.06.2012 №  634 «О видах электронной подписи, использование которых допускается при обращении за получением государственных и муниципальных услуг» («Собрание законодательства Российской Федерации», 2012, № 27, ст. 3744);</w:t>
      </w:r>
    </w:p>
    <w:p w:rsidR="004F2A51" w:rsidRPr="00FE06D9" w:rsidRDefault="004F2A51" w:rsidP="004F2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10. Постановление  Правительства РФ от 30.04.2014 № 403 «Об исчерпывающем перечне процедур в сфере жилищного строительства» (Первоначальный текст документа опубликован в «Собрание законодательства РФ», 12.05.2014, №  19, ст. 2437);</w:t>
      </w:r>
    </w:p>
    <w:p w:rsidR="004F2A51" w:rsidRPr="00FE06D9" w:rsidRDefault="004F2A51" w:rsidP="004F2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bCs/>
          <w:sz w:val="28"/>
          <w:szCs w:val="28"/>
        </w:rPr>
        <w:t xml:space="preserve">11.  Постановление  Правительства РФ от 26.03.2016 №  236 «О требованиях к предоставлению в электронной форме государственных и муниципальных услуг» </w:t>
      </w:r>
      <w:r w:rsidRPr="00FE06D9">
        <w:rPr>
          <w:rFonts w:ascii="Times New Roman" w:hAnsi="Times New Roman" w:cs="Times New Roman"/>
          <w:sz w:val="28"/>
          <w:szCs w:val="28"/>
        </w:rPr>
        <w:t>(«Собрание законодательства Российской Федерации», 2016, № 15, ст. 2084);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12. Распоряжение  Правительства РФ от 31.01.2017 № 147-р (ред. от 06.12.2017) «О целевых моделях упрощения процедур ведения бизнеса и повышения инвестиционной привлекательности субъектов Российской Федерации» (Официальный интернет-портал правовой информации http://www.pravo.gov.ru, 07.02.2017);</w:t>
      </w:r>
    </w:p>
    <w:p w:rsidR="004F2A51" w:rsidRPr="00FE06D9" w:rsidRDefault="004F2A51" w:rsidP="004F2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lastRenderedPageBreak/>
        <w:tab/>
        <w:t>13. Приказ  Министерства строительства и жилищно-коммунального хозяйства Российской Федерации от 19 февраля 2015 г. № 117/</w:t>
      </w:r>
      <w:proofErr w:type="spellStart"/>
      <w:proofErr w:type="gramStart"/>
      <w:r w:rsidRPr="00FE06D9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FE06D9">
        <w:rPr>
          <w:rFonts w:ascii="Times New Roman" w:hAnsi="Times New Roman" w:cs="Times New Roman"/>
          <w:sz w:val="28"/>
          <w:szCs w:val="28"/>
        </w:rPr>
        <w:t xml:space="preserve">     «Об утверждении формы разрешения на строительство и формы разрешения на ввод объекта в эксплуатацию» Официальный интернет-портал правовой информации http://www.pravo.gov.ru, 13.04.2015);</w:t>
      </w:r>
    </w:p>
    <w:p w:rsidR="004F2A51" w:rsidRPr="00FE06D9" w:rsidRDefault="004F2A51" w:rsidP="004F2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ab/>
        <w:t xml:space="preserve">14. </w:t>
      </w:r>
      <w:proofErr w:type="gramStart"/>
      <w:r w:rsidRPr="00FE06D9">
        <w:rPr>
          <w:rFonts w:ascii="Times New Roman" w:hAnsi="Times New Roman" w:cs="Times New Roman"/>
          <w:sz w:val="28"/>
          <w:szCs w:val="28"/>
        </w:rPr>
        <w:t xml:space="preserve">Приказ  </w:t>
      </w:r>
      <w:proofErr w:type="spellStart"/>
      <w:r w:rsidRPr="00FE06D9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FE06D9">
        <w:rPr>
          <w:rFonts w:ascii="Times New Roman" w:hAnsi="Times New Roman" w:cs="Times New Roman"/>
          <w:sz w:val="28"/>
          <w:szCs w:val="28"/>
        </w:rPr>
        <w:t xml:space="preserve"> РФ от 02.07.2009 № 251 «Об организации работы по выдаче разрешений на строительство и разрешений на ввод в эксплуатацию объектов капитального строительства, указанных в части 5.1 статьи 6 Градостроительного кодекса Российской Федерации, расположенных на земельных участках, на которые не распространяется действие градостроительного регламента или для которых градостроительный регламент не устанавливается, за исключением объектов капитального строительства, в отношении которых проведение</w:t>
      </w:r>
      <w:proofErr w:type="gramEnd"/>
      <w:r w:rsidRPr="00FE06D9">
        <w:rPr>
          <w:rFonts w:ascii="Times New Roman" w:hAnsi="Times New Roman" w:cs="Times New Roman"/>
          <w:sz w:val="28"/>
          <w:szCs w:val="28"/>
        </w:rPr>
        <w:t xml:space="preserve"> государственной экспертизы проектной документации и (или) выдача разрешений на строительство возложены на иные федеральные органы исполнительной власти»;</w:t>
      </w:r>
    </w:p>
    <w:p w:rsidR="004F2A51" w:rsidRPr="00FE06D9" w:rsidRDefault="004F2A51" w:rsidP="004F2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ab/>
        <w:t>15. Закон  Курской области от 31.10.2006г. № 76-ЗКО «О градостроительной деятельности в Курской области» «</w:t>
      </w:r>
      <w:proofErr w:type="gramStart"/>
      <w:r w:rsidRPr="00FE06D9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E06D9">
        <w:rPr>
          <w:rFonts w:ascii="Times New Roman" w:hAnsi="Times New Roman" w:cs="Times New Roman"/>
          <w:sz w:val="28"/>
          <w:szCs w:val="28"/>
        </w:rPr>
        <w:t xml:space="preserve"> Правда» от 08.11.2006  № 167);</w:t>
      </w:r>
    </w:p>
    <w:p w:rsidR="004F2A51" w:rsidRPr="00FE06D9" w:rsidRDefault="004F2A51" w:rsidP="004F2A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ab/>
        <w:t>16. Закон  Курской области от 4 января 2003 года № 1-ЗКО «Об административных правонарушениях в Курской области», «</w:t>
      </w:r>
      <w:proofErr w:type="gramStart"/>
      <w:r w:rsidRPr="00FE06D9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E06D9">
        <w:rPr>
          <w:rFonts w:ascii="Times New Roman" w:hAnsi="Times New Roman" w:cs="Times New Roman"/>
          <w:sz w:val="28"/>
          <w:szCs w:val="28"/>
        </w:rPr>
        <w:t xml:space="preserve">  правда» №143 от 30.11.2013 года);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17.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FE06D9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E06D9">
        <w:rPr>
          <w:rFonts w:ascii="Times New Roman" w:hAnsi="Times New Roman" w:cs="Times New Roman"/>
          <w:sz w:val="28"/>
          <w:szCs w:val="28"/>
        </w:rPr>
        <w:t xml:space="preserve"> правда», № 86, 19.07.2016);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6D9">
        <w:rPr>
          <w:rFonts w:ascii="Times New Roman" w:hAnsi="Times New Roman" w:cs="Times New Roman"/>
          <w:sz w:val="28"/>
          <w:szCs w:val="28"/>
        </w:rPr>
        <w:t>18.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4F2A51" w:rsidRPr="00FE06D9" w:rsidRDefault="004F2A51" w:rsidP="004F2A51">
      <w:pPr>
        <w:tabs>
          <w:tab w:val="left" w:pos="2268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D9">
        <w:rPr>
          <w:rFonts w:ascii="Times New Roman" w:hAnsi="Times New Roman" w:cs="Times New Roman"/>
          <w:sz w:val="28"/>
          <w:szCs w:val="28"/>
        </w:rPr>
        <w:t xml:space="preserve">19. </w:t>
      </w: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 Администрации </w:t>
      </w:r>
      <w:r w:rsidRPr="00FE06D9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Курской области от 19.11.2018 № 1006 «Об утверждении Порядка разработки и утверждения административных регламентов предоставления муниципальных услуг» (с изменениями и дополнениями);</w:t>
      </w:r>
    </w:p>
    <w:p w:rsidR="004F2A51" w:rsidRPr="00FE06D9" w:rsidRDefault="004F2A51" w:rsidP="004F2A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 Постановление Администрации </w:t>
      </w:r>
      <w:r w:rsidRPr="00FE06D9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Курской области «Об утверждении Положения об особенностях подачи и рассмотрения жалоб на решения и действия (бездействие) Администрации _</w:t>
      </w:r>
      <w:r w:rsidRPr="00FE06D9">
        <w:rPr>
          <w:rFonts w:ascii="Times New Roman" w:hAnsi="Times New Roman" w:cs="Times New Roman"/>
          <w:sz w:val="28"/>
          <w:szCs w:val="28"/>
        </w:rPr>
        <w:t xml:space="preserve"> Октябрьского</w:t>
      </w: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Курской области и ее должностных лиц, муниципальных служащих, замещающих должности муниципальной службы в Администрации </w:t>
      </w:r>
      <w:r w:rsidRPr="00FE06D9">
        <w:rPr>
          <w:rFonts w:ascii="Times New Roman" w:hAnsi="Times New Roman" w:cs="Times New Roman"/>
          <w:sz w:val="28"/>
          <w:szCs w:val="28"/>
        </w:rPr>
        <w:t>Октябрьского</w:t>
      </w: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Курской области»;</w:t>
      </w:r>
    </w:p>
    <w:p w:rsidR="004F2A51" w:rsidRPr="00FE06D9" w:rsidRDefault="004F2A51" w:rsidP="004F2A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06D9">
        <w:rPr>
          <w:rFonts w:ascii="Times New Roman" w:eastAsia="Calibri" w:hAnsi="Times New Roman" w:cs="Times New Roman"/>
          <w:sz w:val="28"/>
          <w:szCs w:val="28"/>
          <w:lang w:eastAsia="en-US"/>
        </w:rPr>
        <w:t>21. Устав муниципального образования «Октябрьский район» Курской области (принят решением  Представительного собрания</w:t>
      </w:r>
      <w:r w:rsidRPr="00FE06D9">
        <w:rPr>
          <w:rFonts w:ascii="Times New Roman" w:hAnsi="Times New Roman" w:cs="Times New Roman"/>
          <w:sz w:val="28"/>
          <w:szCs w:val="28"/>
        </w:rPr>
        <w:t xml:space="preserve">  Октябрьского района Курской области  от 06 декабря 2005 года № 5 (с изменениями и дополнениями))</w:t>
      </w:r>
    </w:p>
    <w:p w:rsidR="00DB703A" w:rsidRPr="00FE06D9" w:rsidRDefault="00DB703A">
      <w:pPr>
        <w:rPr>
          <w:rFonts w:ascii="Times New Roman" w:hAnsi="Times New Roman" w:cs="Times New Roman"/>
          <w:sz w:val="28"/>
          <w:szCs w:val="28"/>
        </w:rPr>
      </w:pPr>
    </w:p>
    <w:sectPr w:rsidR="00DB703A" w:rsidRPr="00FE06D9" w:rsidSect="0055131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20EB4"/>
    <w:rsid w:val="00043172"/>
    <w:rsid w:val="001408CA"/>
    <w:rsid w:val="00386D0E"/>
    <w:rsid w:val="004A4659"/>
    <w:rsid w:val="004F2A51"/>
    <w:rsid w:val="00551319"/>
    <w:rsid w:val="00551A7A"/>
    <w:rsid w:val="005A0A35"/>
    <w:rsid w:val="00627AD2"/>
    <w:rsid w:val="00690375"/>
    <w:rsid w:val="006A5188"/>
    <w:rsid w:val="006B4FBD"/>
    <w:rsid w:val="007067BA"/>
    <w:rsid w:val="008003AF"/>
    <w:rsid w:val="00891335"/>
    <w:rsid w:val="0099301F"/>
    <w:rsid w:val="00C74135"/>
    <w:rsid w:val="00DB703A"/>
    <w:rsid w:val="00DD7183"/>
    <w:rsid w:val="00DE3BFF"/>
    <w:rsid w:val="00ED45C4"/>
    <w:rsid w:val="00F65927"/>
    <w:rsid w:val="00F866B4"/>
    <w:rsid w:val="00F87CB2"/>
    <w:rsid w:val="00FE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B9A07AE573795B16B2A47B35D0B8671931E3FB8F2F889BF1F7F81242l8h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Компьютер2</cp:lastModifiedBy>
  <cp:revision>3</cp:revision>
  <cp:lastPrinted>2019-11-28T05:30:00Z</cp:lastPrinted>
  <dcterms:created xsi:type="dcterms:W3CDTF">2020-03-18T06:35:00Z</dcterms:created>
  <dcterms:modified xsi:type="dcterms:W3CDTF">2020-04-23T08:35:00Z</dcterms:modified>
</cp:coreProperties>
</file>