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F3B" w:rsidRPr="00E90F3B" w:rsidRDefault="00E90F3B" w:rsidP="00E90F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F3B">
        <w:rPr>
          <w:rFonts w:ascii="Times New Roman" w:hAnsi="Times New Roman" w:cs="Times New Roman"/>
          <w:b/>
          <w:sz w:val="28"/>
          <w:szCs w:val="28"/>
        </w:rPr>
        <w:t>ОДНО ОКНО</w:t>
      </w:r>
    </w:p>
    <w:p w:rsidR="00E90F3B" w:rsidRDefault="00E90F3B" w:rsidP="00E90F3B">
      <w:pPr>
        <w:jc w:val="both"/>
        <w:rPr>
          <w:rFonts w:ascii="Times New Roman" w:hAnsi="Times New Roman" w:cs="Times New Roman"/>
          <w:sz w:val="24"/>
          <w:szCs w:val="24"/>
        </w:rPr>
      </w:pPr>
      <w:r w:rsidRPr="00E90F3B">
        <w:rPr>
          <w:rFonts w:ascii="Times New Roman" w:hAnsi="Times New Roman" w:cs="Times New Roman"/>
          <w:sz w:val="24"/>
          <w:szCs w:val="24"/>
        </w:rPr>
        <w:t>В Курской области сопровождение инвесторов происходит благодаря механизму - «Одно окно»: разберемся что, как и где</w:t>
      </w:r>
    </w:p>
    <w:p w:rsidR="00E90F3B" w:rsidRPr="00E90F3B" w:rsidRDefault="00E90F3B" w:rsidP="00E90F3B">
      <w:pPr>
        <w:tabs>
          <w:tab w:val="num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0F3B">
        <w:rPr>
          <w:rFonts w:ascii="Times New Roman" w:hAnsi="Times New Roman" w:cs="Times New Roman"/>
          <w:sz w:val="24"/>
          <w:szCs w:val="24"/>
        </w:rPr>
        <w:t>Что из себя представляет механизм «Одно окно»</w:t>
      </w:r>
      <w:r w:rsidRPr="00E90F3B">
        <w:rPr>
          <w:rFonts w:ascii="Times New Roman" w:hAnsi="Times New Roman" w:cs="Times New Roman"/>
          <w:sz w:val="24"/>
          <w:szCs w:val="24"/>
        </w:rPr>
        <w:br/>
        <w:t>«Одно окно» - это регламент, который устанавливает правила взаимодействия органов государственной власти и инвесторов в сфере сопровождения инвестиционных проектов. Данный регламент позволяет оказывать оперативное информационно-консультационное и организационное содействие бизнесу.</w:t>
      </w:r>
    </w:p>
    <w:p w:rsidR="00E90F3B" w:rsidRPr="00E90F3B" w:rsidRDefault="00E90F3B" w:rsidP="00E90F3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90F3B">
        <w:rPr>
          <w:rFonts w:ascii="Times New Roman" w:hAnsi="Times New Roman" w:cs="Times New Roman"/>
          <w:sz w:val="24"/>
          <w:szCs w:val="24"/>
        </w:rPr>
        <w:t>Как реализуется механизм «Одно окно»</w:t>
      </w:r>
    </w:p>
    <w:p w:rsidR="00E90F3B" w:rsidRDefault="00E90F3B" w:rsidP="00E90F3B">
      <w:pPr>
        <w:jc w:val="both"/>
        <w:rPr>
          <w:rFonts w:ascii="Times New Roman" w:hAnsi="Times New Roman" w:cs="Times New Roman"/>
          <w:sz w:val="24"/>
          <w:szCs w:val="24"/>
        </w:rPr>
      </w:pPr>
      <w:r w:rsidRPr="00E90F3B">
        <w:rPr>
          <w:rFonts w:ascii="Times New Roman" w:hAnsi="Times New Roman" w:cs="Times New Roman"/>
          <w:sz w:val="24"/>
          <w:szCs w:val="24"/>
        </w:rPr>
        <w:t>Данный Регламент определяет порядок сопровождения всех категорий инвестиционных проектов, в том числе предусматривает консультативную, методическую и организационную поддержку на всех стадиях сопровождения по принципу «одного окна», включая участие в городских программах развития предпринимательства, содействие привлечению средств инвестиционных и венчурных фондов, институтов развития, частных инвесторов, кредитно-финансовых учреждений с целью использования их потенциала и возможностей по финансированию и поддержк</w:t>
      </w:r>
      <w:r>
        <w:rPr>
          <w:rFonts w:ascii="Times New Roman" w:hAnsi="Times New Roman" w:cs="Times New Roman"/>
          <w:sz w:val="24"/>
          <w:szCs w:val="24"/>
        </w:rPr>
        <w:t>е инвестиций в Курской области.</w:t>
      </w:r>
      <w:r w:rsidRPr="00E90F3B">
        <w:rPr>
          <w:rFonts w:ascii="Times New Roman" w:hAnsi="Times New Roman" w:cs="Times New Roman"/>
          <w:sz w:val="24"/>
          <w:szCs w:val="24"/>
        </w:rPr>
        <w:br/>
      </w:r>
      <w:r>
        <w:rPr>
          <w:noProof/>
          <w:lang w:eastAsia="ru-RU"/>
        </w:rPr>
        <w:t xml:space="preserve">         </w:t>
      </w:r>
      <w:r w:rsidRPr="00E90F3B">
        <w:rPr>
          <w:rFonts w:ascii="Times New Roman" w:hAnsi="Times New Roman" w:cs="Times New Roman"/>
          <w:sz w:val="24"/>
          <w:szCs w:val="24"/>
        </w:rPr>
        <w:t>Где узнать подробнее про «Одно окно»</w:t>
      </w:r>
    </w:p>
    <w:p w:rsidR="00E90F3B" w:rsidRPr="00E90F3B" w:rsidRDefault="00E90F3B" w:rsidP="00E90F3B">
      <w:pPr>
        <w:jc w:val="both"/>
        <w:rPr>
          <w:rFonts w:ascii="Times New Roman" w:hAnsi="Times New Roman" w:cs="Times New Roman"/>
          <w:sz w:val="24"/>
          <w:szCs w:val="24"/>
        </w:rPr>
      </w:pPr>
      <w:r w:rsidRPr="00E90F3B">
        <w:rPr>
          <w:rFonts w:ascii="Times New Roman" w:hAnsi="Times New Roman" w:cs="Times New Roman"/>
          <w:sz w:val="24"/>
          <w:szCs w:val="24"/>
        </w:rPr>
        <w:t>Уполномоченной организацией по сопровождению инвестиционных проектов по принципу «одного окна» является АО «Корпорация развития Курской области» </w:t>
      </w:r>
      <w:hyperlink r:id="rId5" w:tgtFrame="_blank" w:history="1">
        <w:r w:rsidRPr="00E90F3B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https://clck.ru/33g4aZ</w:t>
        </w:r>
        <w:proofErr w:type="gramStart"/>
      </w:hyperlink>
      <w:r w:rsidRPr="00E90F3B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E90F3B">
        <w:rPr>
          <w:rFonts w:ascii="Times New Roman" w:hAnsi="Times New Roman" w:cs="Times New Roman"/>
          <w:sz w:val="24"/>
          <w:szCs w:val="24"/>
        </w:rPr>
        <w:t>а инвестиционном портале Курской области подробно расписан механизм работы регламента </w:t>
      </w:r>
      <w:hyperlink r:id="rId6" w:tgtFrame="_blank" w:history="1">
        <w:r w:rsidRPr="00E90F3B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https://clck.ru/352npY</w:t>
        </w:r>
      </w:hyperlink>
      <w:r w:rsidRPr="00E90F3B">
        <w:rPr>
          <w:rFonts w:ascii="Times New Roman" w:hAnsi="Times New Roman" w:cs="Times New Roman"/>
          <w:sz w:val="24"/>
          <w:szCs w:val="24"/>
        </w:rPr>
        <w:br/>
      </w:r>
      <w:r w:rsidRPr="00E90F3B">
        <w:rPr>
          <w:rFonts w:ascii="Times New Roman" w:hAnsi="Times New Roman" w:cs="Times New Roman"/>
          <w:sz w:val="24"/>
          <w:szCs w:val="24"/>
        </w:rPr>
        <w:br/>
        <w:t>Будучи инвестором в Курской области, вы получите не только выгодные инвестиционные возможности, но и надежную поддержку по всем вопросам вашего бизнеса! </w:t>
      </w:r>
      <w:r w:rsidRPr="00E90F3B"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4" name="Рисунок 4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✨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F3B" w:rsidRDefault="00E90F3B" w:rsidP="00E90F3B">
      <w:r>
        <w:rPr>
          <w:noProof/>
          <w:lang w:eastAsia="ru-RU"/>
        </w:rPr>
        <w:drawing>
          <wp:inline distT="0" distB="0" distL="0" distR="0">
            <wp:extent cx="5772150" cy="2743200"/>
            <wp:effectExtent l="19050" t="0" r="0" b="0"/>
            <wp:docPr id="5" name="Рисунок 5" descr="https://sun1-88.userapi.com/impg/jOilV0QjIjzUXod57FtIXGI97AIpXcNVNJgZcA/IkUgft6UeHI.jpg?size=807x340&amp;quality=96&amp;sign=f6b40a16d6f21da369171111be0303bd&amp;c_uniq_tag=3m6onsanp2tONBtkFxERd6Epixm-FfpaySaUDEAAL-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88.userapi.com/impg/jOilV0QjIjzUXod57FtIXGI97AIpXcNVNJgZcA/IkUgft6UeHI.jpg?size=807x340&amp;quality=96&amp;sign=f6b40a16d6f21da369171111be0303bd&amp;c_uniq_tag=3m6onsanp2tONBtkFxERd6Epixm-FfpaySaUDEAAL-s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301" cy="274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0F3B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🧾" style="width:12pt;height:12pt;visibility:visible;mso-wrap-style:square" o:bullet="t">
        <v:imagedata r:id="rId1" o:title="🧾"/>
      </v:shape>
    </w:pict>
  </w:numPicBullet>
  <w:numPicBullet w:numPicBulletId="1">
    <w:pict>
      <v:shape id="_x0000_i1040" type="#_x0000_t75" alt="📑" style="width:12pt;height:12pt;visibility:visible;mso-wrap-style:square" o:bullet="t">
        <v:imagedata r:id="rId2" o:title="📑"/>
      </v:shape>
    </w:pict>
  </w:numPicBullet>
  <w:abstractNum w:abstractNumId="0">
    <w:nsid w:val="4BF5363F"/>
    <w:multiLevelType w:val="hybridMultilevel"/>
    <w:tmpl w:val="87E4DE54"/>
    <w:lvl w:ilvl="0" w:tplc="D18CA2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CA21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44D2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E4C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6EF7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FC59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1439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D080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4C4F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7D1F67EF"/>
    <w:multiLevelType w:val="hybridMultilevel"/>
    <w:tmpl w:val="1F185F16"/>
    <w:lvl w:ilvl="0" w:tplc="35C899D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16A2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68AC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2EF9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BC4B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D051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62A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1A5B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048D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C3DEE"/>
    <w:rsid w:val="0087107E"/>
    <w:rsid w:val="00951336"/>
    <w:rsid w:val="009859C2"/>
    <w:rsid w:val="00A96875"/>
    <w:rsid w:val="00B75150"/>
    <w:rsid w:val="00E16803"/>
    <w:rsid w:val="00E90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visually-hidden">
    <w:name w:val="visually-hidden"/>
    <w:basedOn w:val="a0"/>
    <w:rsid w:val="00E90F3B"/>
  </w:style>
  <w:style w:type="character" w:customStyle="1" w:styleId="blindlabel">
    <w:name w:val="blind_label"/>
    <w:basedOn w:val="a0"/>
    <w:rsid w:val="00E90F3B"/>
  </w:style>
  <w:style w:type="paragraph" w:styleId="a8">
    <w:name w:val="List Paragraph"/>
    <w:basedOn w:val="a"/>
    <w:uiPriority w:val="34"/>
    <w:qFormat/>
    <w:rsid w:val="00E90F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1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13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93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17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5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13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6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87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clck.ru%2F352npY&amp;post=-152061715_2401&amp;cc_key=" TargetMode="External"/><Relationship Id="rId5" Type="http://schemas.openxmlformats.org/officeDocument/2006/relationships/hyperlink" Target="https://vk.com/away.php?to=https%3A%2F%2Fclck.ru%2F33g4aZ&amp;post=-152061715_2401&amp;cc_key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2023-07-18T09:26:00Z</dcterms:created>
  <dcterms:modified xsi:type="dcterms:W3CDTF">2023-07-18T09:26:00Z</dcterms:modified>
</cp:coreProperties>
</file>