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0BC" w:rsidRPr="005D40BC" w:rsidRDefault="005D40BC" w:rsidP="005D40BC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5D40BC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Время компетенций: на ПМЭФ обсудили навыки предпринимателя будущего</w:t>
      </w:r>
    </w:p>
    <w:p w:rsidR="005D40BC" w:rsidRPr="005D40BC" w:rsidRDefault="005D40BC" w:rsidP="005D40BC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Замминистра экономического развития РФ Татьяна </w:t>
      </w:r>
      <w:proofErr w:type="spellStart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Илюшникова</w:t>
      </w:r>
      <w:proofErr w:type="spellEnd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приняла участие в сессии «Время компетенций», организованной Минэкономразвития в рамках стартового дня ПМЭФ.</w:t>
      </w:r>
    </w:p>
    <w:p w:rsidR="005D40BC" w:rsidRPr="005D40BC" w:rsidRDefault="005D40BC" w:rsidP="005D40BC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5D40BC" w:rsidRPr="005D40BC" w:rsidRDefault="005D40BC" w:rsidP="005D40BC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736619" cy="3821569"/>
            <wp:effectExtent l="19050" t="0" r="0" b="0"/>
            <wp:docPr id="1" name="Рисунок 1" descr="Время компетенций: на ПМЭФ обсудили навыки предпринимателя будуще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ремя компетенций: на ПМЭФ обсудили навыки предпринимателя будущег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337" cy="3821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5D40BC" w:rsidRPr="005D40BC" w:rsidRDefault="005D40BC" w:rsidP="005D40BC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Спикеры обсудили особенности образования для предпринимателей, как самостоятельного сегмента, где важны доверие и двусторонняя работа. Тренды </w:t>
      </w:r>
      <w:proofErr w:type="spellStart"/>
      <w:proofErr w:type="gramStart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бизнес-образования</w:t>
      </w:r>
      <w:proofErr w:type="spellEnd"/>
      <w:proofErr w:type="gramEnd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рассмотрели с разных сторон: регулирующего органа и заказчика образовательных программ — Минэкономразвития России, региональной инфраструктуры, образовательных компаний и высших учебных заведений.</w:t>
      </w:r>
    </w:p>
    <w:p w:rsidR="005D40BC" w:rsidRPr="005D40BC" w:rsidRDefault="005D40BC" w:rsidP="005D40BC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«</w:t>
      </w:r>
      <w:r w:rsidRPr="005D40BC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Рынок делового образования в России растет ежегодно, и в этом году может превысить 100 </w:t>
      </w:r>
      <w:proofErr w:type="spellStart"/>
      <w:proofErr w:type="gramStart"/>
      <w:r w:rsidRPr="005D40BC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млрд</w:t>
      </w:r>
      <w:proofErr w:type="spellEnd"/>
      <w:proofErr w:type="gramEnd"/>
      <w:r w:rsidRPr="005D40BC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 рублей. Минэкономразвития </w:t>
      </w:r>
      <w:r w:rsidRPr="005D40BC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lastRenderedPageBreak/>
        <w:t xml:space="preserve">России и Центры «Мой бизнес» являются крупнейшими заказчиками образовательных мероприятий для предпринимателей. На их базе за время действия нацпроекта «Малое и среднее предпринимательство» будет реализовано более 50 тысяч мероприятий. У нас широкий взгляд на проблему регулирования и развития этого рынка. Консенсус нужно находить на основе обратной связи от </w:t>
      </w:r>
      <w:proofErr w:type="spellStart"/>
      <w:proofErr w:type="gramStart"/>
      <w:r w:rsidRPr="005D40BC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бизнес-тренеров</w:t>
      </w:r>
      <w:proofErr w:type="spellEnd"/>
      <w:proofErr w:type="gramEnd"/>
      <w:r w:rsidRPr="005D40BC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, организаторов </w:t>
      </w:r>
      <w:proofErr w:type="spellStart"/>
      <w:r w:rsidRPr="005D40BC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тренинговых</w:t>
      </w:r>
      <w:proofErr w:type="spellEnd"/>
      <w:r w:rsidRPr="005D40BC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 </w:t>
      </w:r>
      <w:proofErr w:type="spellStart"/>
      <w:r w:rsidRPr="005D40BC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бизнес-мероприятий</w:t>
      </w:r>
      <w:proofErr w:type="spellEnd"/>
      <w:r w:rsidRPr="005D40BC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 и самих предпринимателей – получателей данных услуг</w:t>
      </w:r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», — сказала </w:t>
      </w:r>
      <w:r w:rsidRPr="005D40BC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 xml:space="preserve">Татьяна </w:t>
      </w:r>
      <w:proofErr w:type="spellStart"/>
      <w:r w:rsidRPr="005D40BC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Илюшникова</w:t>
      </w:r>
      <w:proofErr w:type="spellEnd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5D40BC" w:rsidRPr="005D40BC" w:rsidRDefault="005D40BC" w:rsidP="005D40BC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Исполнительный директор Фонда развития бизнеса Краснодарского края Елена </w:t>
      </w:r>
      <w:proofErr w:type="spellStart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Пистунова</w:t>
      </w:r>
      <w:proofErr w:type="spellEnd"/>
      <w:r w:rsidRPr="005D40BC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 </w:t>
      </w:r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рассказала о своем опыте организации работы с </w:t>
      </w:r>
      <w:proofErr w:type="spellStart"/>
      <w:proofErr w:type="gramStart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бизнес-тренерами</w:t>
      </w:r>
      <w:proofErr w:type="spellEnd"/>
      <w:proofErr w:type="gramEnd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, а также о масштабировании лучших региональных практик центров «Мой бизнес».</w:t>
      </w:r>
    </w:p>
    <w:p w:rsidR="005D40BC" w:rsidRPr="005D40BC" w:rsidRDefault="005D40BC" w:rsidP="005D40BC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Наталья Бут, </w:t>
      </w:r>
      <w:proofErr w:type="spellStart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сооснователь</w:t>
      </w:r>
      <w:proofErr w:type="spellEnd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</w:t>
      </w:r>
      <w:proofErr w:type="spellStart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iDialogue</w:t>
      </w:r>
      <w:proofErr w:type="spellEnd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, подчеркнула важность </w:t>
      </w:r>
      <w:proofErr w:type="spellStart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коллаборативного</w:t>
      </w:r>
      <w:proofErr w:type="spellEnd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обучения и развития </w:t>
      </w:r>
      <w:proofErr w:type="spellStart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некогнитивных</w:t>
      </w:r>
      <w:proofErr w:type="spellEnd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навыков, таких как критическое мышление, работа с информацией, публичные выступления, эмоциональный интеллект, умение работать в команде и т.д.</w:t>
      </w:r>
    </w:p>
    <w:p w:rsidR="005D40BC" w:rsidRPr="005D40BC" w:rsidRDefault="005D40BC" w:rsidP="005D40BC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Валентина Куренкова, GR-директор «</w:t>
      </w:r>
      <w:proofErr w:type="spellStart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Нетологии</w:t>
      </w:r>
      <w:proofErr w:type="spellEnd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», подчеркнула, что образовательные компании сами обязаны быть регуляторами, производить тщательную проверку </w:t>
      </w:r>
      <w:proofErr w:type="spellStart"/>
      <w:proofErr w:type="gramStart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бизнес-преподавателей</w:t>
      </w:r>
      <w:proofErr w:type="spellEnd"/>
      <w:proofErr w:type="gramEnd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через внутренние ресурсы или службы безопасности.</w:t>
      </w:r>
    </w:p>
    <w:p w:rsidR="005D40BC" w:rsidRPr="005D40BC" w:rsidRDefault="005D40BC" w:rsidP="005D40BC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Во время дискуссии также была раскрыта тема навыков предпринимателя нового времени. По мнению экспертов, ключевыми компетенциями станут критическое мышление, гибкость и адаптивность, </w:t>
      </w:r>
      <w:proofErr w:type="spellStart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эмпатия</w:t>
      </w:r>
      <w:proofErr w:type="spellEnd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 </w:t>
      </w:r>
      <w:proofErr w:type="spellStart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стрессоустойчивость</w:t>
      </w:r>
      <w:proofErr w:type="spellEnd"/>
      <w:r w:rsidRPr="005D40BC">
        <w:rPr>
          <w:rFonts w:ascii="Arial" w:eastAsia="Times New Roman" w:hAnsi="Arial" w:cs="Arial"/>
          <w:color w:val="2C2A29"/>
          <w:sz w:val="29"/>
          <w:szCs w:val="29"/>
          <w:lang w:bidi="ar-SA"/>
        </w:rPr>
        <w:t>, умение задавать вопросы и управлять отношениями.</w:t>
      </w:r>
    </w:p>
    <w:p w:rsidR="00A61905" w:rsidRPr="00B60609" w:rsidRDefault="00A61905" w:rsidP="00B60609">
      <w:pPr>
        <w:rPr>
          <w:szCs w:val="32"/>
        </w:rPr>
      </w:pPr>
    </w:p>
    <w:sectPr w:rsidR="00A61905" w:rsidRPr="00B60609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3755E"/>
    <w:rsid w:val="00193C12"/>
    <w:rsid w:val="001B203E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D40BC"/>
    <w:rsid w:val="005E7A3F"/>
    <w:rsid w:val="00654FE8"/>
    <w:rsid w:val="00671D81"/>
    <w:rsid w:val="00742EC5"/>
    <w:rsid w:val="00763ADB"/>
    <w:rsid w:val="007877D6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1F87"/>
    <w:rsid w:val="009A68FD"/>
    <w:rsid w:val="009C3170"/>
    <w:rsid w:val="009C39A6"/>
    <w:rsid w:val="009F6761"/>
    <w:rsid w:val="00A61905"/>
    <w:rsid w:val="00AB232E"/>
    <w:rsid w:val="00B16B1B"/>
    <w:rsid w:val="00B60609"/>
    <w:rsid w:val="00BA4FCD"/>
    <w:rsid w:val="00BE272E"/>
    <w:rsid w:val="00BF6CB2"/>
    <w:rsid w:val="00C62325"/>
    <w:rsid w:val="00CA247C"/>
    <w:rsid w:val="00CA5A29"/>
    <w:rsid w:val="00D3017E"/>
    <w:rsid w:val="00DB707E"/>
    <w:rsid w:val="00DC05A6"/>
    <w:rsid w:val="00E00D8D"/>
    <w:rsid w:val="00E01A21"/>
    <w:rsid w:val="00E251F2"/>
    <w:rsid w:val="00E354EF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5D40B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D40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5D40B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5D4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0BC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2024-06-04T09:43:00Z</cp:lastPrinted>
  <dcterms:created xsi:type="dcterms:W3CDTF">2024-06-06T13:14:00Z</dcterms:created>
  <dcterms:modified xsi:type="dcterms:W3CDTF">2024-06-06T13:14:00Z</dcterms:modified>
</cp:coreProperties>
</file>