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D66" w:rsidRPr="001B5D66" w:rsidRDefault="001B5D66" w:rsidP="001B5D66">
      <w:pPr>
        <w:spacing w:after="712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eastAsia="ru-RU"/>
        </w:rPr>
      </w:pPr>
      <w:r w:rsidRPr="001B5D66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eastAsia="ru-RU"/>
        </w:rPr>
        <w:t>Открыт прием заявок на получение компенсации части затрат на участие в выставках и ярмарках за рубежом</w:t>
      </w:r>
    </w:p>
    <w:p w:rsidR="001B5D66" w:rsidRPr="001B5D66" w:rsidRDefault="001B5D66" w:rsidP="001B5D66">
      <w:pPr>
        <w:spacing w:after="0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eastAsia="ru-RU"/>
        </w:rPr>
        <w:drawing>
          <wp:inline distT="0" distB="0" distL="0" distR="0">
            <wp:extent cx="3657600" cy="2361565"/>
            <wp:effectExtent l="19050" t="0" r="0" b="0"/>
            <wp:docPr id="1" name="Рисунок 1" descr="https://sun9-9.userapi.com/impg/POg_7OSmeN1R3pHcNoJa8eVAwHvm2ZSQJ5Wirg/uzJDce6al4k.jpg?size=1280x827&amp;quality=96&amp;sign=99f01193b6afc6b53e5fef775efecd0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9.userapi.com/impg/POg_7OSmeN1R3pHcNoJa8eVAwHvm2ZSQJ5Wirg/uzJDce6al4k.jpg?size=1280x827&amp;quality=96&amp;sign=99f01193b6afc6b53e5fef775efecd03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6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5D66">
        <w:rPr>
          <w:rFonts w:ascii="Arial" w:eastAsia="Times New Roman" w:hAnsi="Arial" w:cs="Arial"/>
          <w:color w:val="2C2A29"/>
          <w:sz w:val="29"/>
          <w:szCs w:val="29"/>
          <w:lang w:eastAsia="ru-RU"/>
        </w:rPr>
        <w:br/>
      </w:r>
      <w:r w:rsidRPr="001B5D66">
        <w:rPr>
          <w:rFonts w:ascii="Arial" w:eastAsia="Times New Roman" w:hAnsi="Arial" w:cs="Arial"/>
          <w:color w:val="2C2A29"/>
          <w:sz w:val="29"/>
          <w:szCs w:val="29"/>
          <w:lang w:eastAsia="ru-RU"/>
        </w:rPr>
        <w:br/>
      </w:r>
      <w:r w:rsidRPr="001B5D6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Заявка подаётся на цифровой платформе «Мой экспорт» (</w:t>
      </w:r>
      <w:hyperlink r:id="rId5" w:tgtFrame="_blank" w:tooltip="https://myexport.exportcenter.ru/services/business/Prodvizhenie_na_vneshnie_rynki/Vystavki_i_biznes_missii/Vozmeshchenie_zatrat_svyazannyh_s_uchastiem_v_mezhdunarodnyh_vystavochno_yarmarochnyh_meropriyatiyah?utm_source=rec&amp;utm_medium=news&amp;utm_campaign=6_aprelya_gospodderzhka_na_kompensaciyu_po_vystavkam" w:history="1">
        <w:r w:rsidRPr="001B5D66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https://myexport.exportcenter.ru/services/business/Pr..</w:t>
        </w:r>
      </w:hyperlink>
      <w:r w:rsidRPr="001B5D6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)</w:t>
      </w:r>
      <w:r w:rsidRPr="001B5D6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1B5D6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Окончание приема заявок — 10 октября 2023 года.</w:t>
      </w:r>
      <w:r w:rsidRPr="001B5D6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1B5D6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Господдержку можно получить на самостоятельное участие в любых международных мероприятиях, прошедших за рубежом в 2022-2023 гг.</w:t>
      </w:r>
      <w:r w:rsidRPr="001B5D6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1B5D6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Какие расходы компенсируют?</w:t>
      </w:r>
      <w:r w:rsidRPr="001B5D6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- Аренда выставочной площади</w:t>
      </w:r>
      <w:r w:rsidRPr="001B5D6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- Регистрационный сбор за участие</w:t>
      </w:r>
      <w:proofErr w:type="gramStart"/>
      <w:r w:rsidRPr="001B5D6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1B5D6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Н</w:t>
      </w:r>
      <w:proofErr w:type="gramEnd"/>
      <w:r w:rsidRPr="001B5D6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а какую сумму компенсации можно рассчитывать?</w:t>
      </w:r>
      <w:r w:rsidRPr="001B5D6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• МСП — до 700 тыс. рублей</w:t>
      </w:r>
      <w:r w:rsidRPr="001B5D6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 xml:space="preserve">• Крупный бизнес — до 2 </w:t>
      </w:r>
      <w:proofErr w:type="spellStart"/>
      <w:proofErr w:type="gramStart"/>
      <w:r w:rsidRPr="001B5D6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млн</w:t>
      </w:r>
      <w:proofErr w:type="spellEnd"/>
      <w:proofErr w:type="gramEnd"/>
      <w:r w:rsidRPr="001B5D6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рублей</w:t>
      </w:r>
      <w:r w:rsidRPr="001B5D6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1B5D6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Поддержка предоставляется по результатам конкурсного отбора.</w:t>
      </w:r>
    </w:p>
    <w:p w:rsidR="007C09E0" w:rsidRPr="001B5D66" w:rsidRDefault="007C09E0">
      <w:pPr>
        <w:rPr>
          <w:rFonts w:ascii="Times New Roman" w:hAnsi="Times New Roman" w:cs="Times New Roman"/>
          <w:sz w:val="24"/>
          <w:szCs w:val="24"/>
        </w:rPr>
      </w:pPr>
    </w:p>
    <w:sectPr w:rsidR="007C09E0" w:rsidRPr="001B5D66" w:rsidSect="007C0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B5D66"/>
    <w:rsid w:val="001B5D66"/>
    <w:rsid w:val="007C0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9E0"/>
  </w:style>
  <w:style w:type="paragraph" w:styleId="1">
    <w:name w:val="heading 1"/>
    <w:basedOn w:val="a"/>
    <w:link w:val="10"/>
    <w:uiPriority w:val="9"/>
    <w:qFormat/>
    <w:rsid w:val="001B5D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5D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B5D6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B5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D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3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myexport.exportcenter.ru%2Fservices%2Fbusiness%2FProdvizhenie_na_vneshnie_rynki%2FVystavki_i_biznes_missii%2FVozmeshchenie_zatrat_svyazannyh_s_uchastiem_v_mezhdunarodnyh_vystavochno_yarmarochnyh_meropriyatiyah%3Futm_source%3Drec%26utm_medium%3Dnews%26utm_campaign%3D6_aprelya_gospodderzhka_na_kompensaciyu_po_vystavkam&amp;post=-75894177_7062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2023-09-13T13:51:00Z</dcterms:created>
  <dcterms:modified xsi:type="dcterms:W3CDTF">2023-09-13T13:51:00Z</dcterms:modified>
</cp:coreProperties>
</file>