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02E" w:rsidRPr="00A5702E" w:rsidRDefault="00A5702E" w:rsidP="00A5702E">
      <w:pPr>
        <w:spacing w:after="484" w:line="240" w:lineRule="auto"/>
        <w:outlineLvl w:val="0"/>
        <w:rPr>
          <w:rFonts w:ascii="Arial" w:eastAsia="Times New Roman" w:hAnsi="Arial" w:cs="Arial"/>
          <w:b/>
          <w:bCs/>
          <w:color w:val="2C2A29"/>
          <w:kern w:val="36"/>
          <w:sz w:val="26"/>
          <w:szCs w:val="26"/>
          <w:lang w:eastAsia="ru-RU"/>
        </w:rPr>
      </w:pPr>
      <w:r w:rsidRPr="00A5702E">
        <w:rPr>
          <w:rFonts w:ascii="Arial" w:eastAsia="Times New Roman" w:hAnsi="Arial" w:cs="Arial"/>
          <w:b/>
          <w:bCs/>
          <w:color w:val="2C2A29"/>
          <w:kern w:val="36"/>
          <w:sz w:val="26"/>
          <w:szCs w:val="26"/>
          <w:lang w:eastAsia="ru-RU"/>
        </w:rPr>
        <w:t xml:space="preserve">Центр «Мой бизнес» поможет </w:t>
      </w:r>
      <w:proofErr w:type="spellStart"/>
      <w:r w:rsidRPr="00A5702E">
        <w:rPr>
          <w:rFonts w:ascii="Arial" w:eastAsia="Times New Roman" w:hAnsi="Arial" w:cs="Arial"/>
          <w:b/>
          <w:bCs/>
          <w:color w:val="2C2A29"/>
          <w:kern w:val="36"/>
          <w:sz w:val="26"/>
          <w:szCs w:val="26"/>
          <w:lang w:eastAsia="ru-RU"/>
        </w:rPr>
        <w:t>самозанятым</w:t>
      </w:r>
      <w:proofErr w:type="spellEnd"/>
      <w:r w:rsidRPr="00A5702E">
        <w:rPr>
          <w:rFonts w:ascii="Arial" w:eastAsia="Times New Roman" w:hAnsi="Arial" w:cs="Arial"/>
          <w:b/>
          <w:bCs/>
          <w:color w:val="2C2A29"/>
          <w:kern w:val="36"/>
          <w:sz w:val="26"/>
          <w:szCs w:val="26"/>
          <w:lang w:eastAsia="ru-RU"/>
        </w:rPr>
        <w:t xml:space="preserve"> гражданам и швейным компаниям с продвижением товаров на Курской </w:t>
      </w:r>
      <w:proofErr w:type="spellStart"/>
      <w:r w:rsidRPr="00A5702E">
        <w:rPr>
          <w:rFonts w:ascii="Arial" w:eastAsia="Times New Roman" w:hAnsi="Arial" w:cs="Arial"/>
          <w:b/>
          <w:bCs/>
          <w:color w:val="2C2A29"/>
          <w:kern w:val="36"/>
          <w:sz w:val="26"/>
          <w:szCs w:val="26"/>
          <w:lang w:eastAsia="ru-RU"/>
        </w:rPr>
        <w:t>Коренской</w:t>
      </w:r>
      <w:proofErr w:type="spellEnd"/>
      <w:r w:rsidRPr="00A5702E">
        <w:rPr>
          <w:rFonts w:ascii="Arial" w:eastAsia="Times New Roman" w:hAnsi="Arial" w:cs="Arial"/>
          <w:b/>
          <w:bCs/>
          <w:color w:val="2C2A29"/>
          <w:kern w:val="36"/>
          <w:sz w:val="26"/>
          <w:szCs w:val="26"/>
          <w:lang w:eastAsia="ru-RU"/>
        </w:rPr>
        <w:t xml:space="preserve"> ярмарке</w:t>
      </w:r>
    </w:p>
    <w:p w:rsidR="00A5702E" w:rsidRPr="00A5702E" w:rsidRDefault="00A5702E" w:rsidP="00A5702E">
      <w:pPr>
        <w:spacing w:after="0" w:line="240" w:lineRule="auto"/>
        <w:rPr>
          <w:rFonts w:ascii="Arial" w:eastAsia="Times New Roman" w:hAnsi="Arial" w:cs="Arial"/>
          <w:color w:val="2C2A29"/>
          <w:sz w:val="19"/>
          <w:szCs w:val="19"/>
          <w:lang w:eastAsia="ru-RU"/>
        </w:rPr>
      </w:pPr>
      <w:r>
        <w:rPr>
          <w:rFonts w:ascii="Arial" w:eastAsia="Times New Roman" w:hAnsi="Arial" w:cs="Arial"/>
          <w:noProof/>
          <w:color w:val="2C2A29"/>
          <w:sz w:val="19"/>
          <w:szCs w:val="19"/>
          <w:lang w:eastAsia="ru-RU"/>
        </w:rPr>
        <w:drawing>
          <wp:inline distT="0" distB="0" distL="0" distR="0">
            <wp:extent cx="5486400" cy="3659125"/>
            <wp:effectExtent l="19050" t="0" r="0" b="0"/>
            <wp:docPr id="1" name="Рисунок 1" descr="https://sun1-87.userapi.com/impg/hr475XJZMPshO-6diQpL_rz00BJrdnmFo9-E8w/1L54RFufcQw.jpg?size=2560x1707&amp;quality=95&amp;sign=318c39062c3ef51caa94f7d58a8fed1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1-87.userapi.com/impg/hr475XJZMPshO-6diQpL_rz00BJrdnmFo9-E8w/1L54RFufcQw.jpg?size=2560x1707&amp;quality=95&amp;sign=318c39062c3ef51caa94f7d58a8fed1f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801" cy="3668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702E">
        <w:rPr>
          <w:rFonts w:ascii="Arial" w:eastAsia="Times New Roman" w:hAnsi="Arial" w:cs="Arial"/>
          <w:color w:val="2C2A29"/>
          <w:sz w:val="19"/>
          <w:szCs w:val="19"/>
          <w:lang w:eastAsia="ru-RU"/>
        </w:rPr>
        <w:br/>
      </w:r>
      <w:r w:rsidRPr="00A5702E">
        <w:rPr>
          <w:rFonts w:ascii="Arial" w:eastAsia="Times New Roman" w:hAnsi="Arial" w:cs="Arial"/>
          <w:color w:val="2C2A29"/>
          <w:sz w:val="19"/>
          <w:szCs w:val="19"/>
          <w:lang w:eastAsia="ru-RU"/>
        </w:rPr>
        <w:br/>
        <w:t>Мастера представят уникальные изделия ручной работы. В ярмарочных рядах можно будет увидеть и приобрести авторские шоколад и пряники, фартуки и полотенца, посуду из различных материалов, деревянные и текстильные игрушки, одежду для детей и взрослых, декор для интерьера и многое другое.</w:t>
      </w:r>
      <w:r w:rsidRPr="00A5702E">
        <w:rPr>
          <w:rFonts w:ascii="Arial" w:eastAsia="Times New Roman" w:hAnsi="Arial" w:cs="Arial"/>
          <w:color w:val="2C2A29"/>
          <w:sz w:val="19"/>
          <w:szCs w:val="19"/>
          <w:lang w:eastAsia="ru-RU"/>
        </w:rPr>
        <w:br/>
      </w:r>
      <w:r w:rsidRPr="00A5702E">
        <w:rPr>
          <w:rFonts w:ascii="Arial" w:eastAsia="Times New Roman" w:hAnsi="Arial" w:cs="Arial"/>
          <w:color w:val="2C2A29"/>
          <w:sz w:val="19"/>
          <w:szCs w:val="19"/>
          <w:lang w:eastAsia="ru-RU"/>
        </w:rPr>
        <w:br/>
        <w:t xml:space="preserve">Наслаждайтесь атмосферой праздника вместе с нами с 15 по 18 июня в </w:t>
      </w:r>
      <w:proofErr w:type="gramStart"/>
      <w:r w:rsidRPr="00A5702E">
        <w:rPr>
          <w:rFonts w:ascii="Arial" w:eastAsia="Times New Roman" w:hAnsi="Arial" w:cs="Arial"/>
          <w:color w:val="2C2A29"/>
          <w:sz w:val="19"/>
          <w:szCs w:val="19"/>
          <w:lang w:eastAsia="ru-RU"/>
        </w:rPr>
        <w:t>м</w:t>
      </w:r>
      <w:proofErr w:type="gramEnd"/>
      <w:r w:rsidRPr="00A5702E">
        <w:rPr>
          <w:rFonts w:ascii="Arial" w:eastAsia="Times New Roman" w:hAnsi="Arial" w:cs="Arial"/>
          <w:color w:val="2C2A29"/>
          <w:sz w:val="19"/>
          <w:szCs w:val="19"/>
          <w:lang w:eastAsia="ru-RU"/>
        </w:rPr>
        <w:t xml:space="preserve">. Свобода </w:t>
      </w:r>
      <w:proofErr w:type="spellStart"/>
      <w:r w:rsidRPr="00A5702E">
        <w:rPr>
          <w:rFonts w:ascii="Arial" w:eastAsia="Times New Roman" w:hAnsi="Arial" w:cs="Arial"/>
          <w:color w:val="2C2A29"/>
          <w:sz w:val="19"/>
          <w:szCs w:val="19"/>
          <w:lang w:eastAsia="ru-RU"/>
        </w:rPr>
        <w:t>Золотухинского</w:t>
      </w:r>
      <w:proofErr w:type="spellEnd"/>
      <w:r w:rsidRPr="00A5702E">
        <w:rPr>
          <w:rFonts w:ascii="Arial" w:eastAsia="Times New Roman" w:hAnsi="Arial" w:cs="Arial"/>
          <w:color w:val="2C2A29"/>
          <w:sz w:val="19"/>
          <w:szCs w:val="19"/>
          <w:lang w:eastAsia="ru-RU"/>
        </w:rPr>
        <w:t xml:space="preserve"> района!</w:t>
      </w:r>
      <w:r w:rsidRPr="00A5702E">
        <w:rPr>
          <w:rFonts w:ascii="Arial" w:eastAsia="Times New Roman" w:hAnsi="Arial" w:cs="Arial"/>
          <w:color w:val="2C2A29"/>
          <w:sz w:val="19"/>
          <w:szCs w:val="19"/>
          <w:lang w:eastAsia="ru-RU"/>
        </w:rPr>
        <w:br/>
      </w:r>
      <w:r w:rsidRPr="00A5702E">
        <w:rPr>
          <w:rFonts w:ascii="Arial" w:eastAsia="Times New Roman" w:hAnsi="Arial" w:cs="Arial"/>
          <w:color w:val="2C2A29"/>
          <w:sz w:val="19"/>
          <w:szCs w:val="19"/>
          <w:lang w:eastAsia="ru-RU"/>
        </w:rPr>
        <w:br/>
      </w:r>
      <w:r>
        <w:rPr>
          <w:rFonts w:ascii="Arial" w:eastAsia="Times New Roman" w:hAnsi="Arial" w:cs="Arial"/>
          <w:noProof/>
          <w:color w:val="2C2A29"/>
          <w:sz w:val="19"/>
          <w:szCs w:val="19"/>
          <w:lang w:eastAsia="ru-RU"/>
        </w:rPr>
        <w:drawing>
          <wp:inline distT="0" distB="0" distL="0" distR="0">
            <wp:extent cx="5699362" cy="3568889"/>
            <wp:effectExtent l="19050" t="0" r="0" b="0"/>
            <wp:docPr id="2" name="Рисунок 2" descr="https://sun1-25.userapi.com/impg/Whz7qh5xp3yw50JkOG0O7EL8nrwVog6mZC3-EA/8Of9dA0lXnM.jpg?size=2560x1707&amp;quality=95&amp;sign=b749aa6a87d1834475e098e7d87677b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1-25.userapi.com/impg/Whz7qh5xp3yw50JkOG0O7EL8nrwVog6mZC3-EA/8Of9dA0lXnM.jpg?size=2560x1707&amp;quality=95&amp;sign=b749aa6a87d1834475e098e7d87677b7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337" cy="3575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702E">
        <w:rPr>
          <w:rFonts w:ascii="Arial" w:eastAsia="Times New Roman" w:hAnsi="Arial" w:cs="Arial"/>
          <w:color w:val="2C2A29"/>
          <w:sz w:val="19"/>
          <w:szCs w:val="19"/>
          <w:lang w:eastAsia="ru-RU"/>
        </w:rPr>
        <w:br/>
      </w:r>
      <w:r>
        <w:rPr>
          <w:rFonts w:ascii="Arial" w:eastAsia="Times New Roman" w:hAnsi="Arial" w:cs="Arial"/>
          <w:noProof/>
          <w:color w:val="2C2A29"/>
          <w:sz w:val="19"/>
          <w:szCs w:val="19"/>
          <w:lang w:eastAsia="ru-RU"/>
        </w:rPr>
        <w:lastRenderedPageBreak/>
        <w:drawing>
          <wp:inline distT="0" distB="0" distL="0" distR="0">
            <wp:extent cx="5724731" cy="3818078"/>
            <wp:effectExtent l="19050" t="0" r="9319" b="0"/>
            <wp:docPr id="3" name="Рисунок 3" descr="https://sun1-19.userapi.com/impg/ifX4HRoxHY2LQAvpnwJYEqWKaL8g-llTeVI8gQ/ja83rVWSVpE.jpg?size=2560x1707&amp;quality=95&amp;sign=9bfd7b29a72bf49a6e54e904aa066d0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1-19.userapi.com/impg/ifX4HRoxHY2LQAvpnwJYEqWKaL8g-llTeVI8gQ/ja83rVWSVpE.jpg?size=2560x1707&amp;quality=95&amp;sign=9bfd7b29a72bf49a6e54e904aa066d05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888" cy="3823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702E">
        <w:rPr>
          <w:rFonts w:ascii="Arial" w:eastAsia="Times New Roman" w:hAnsi="Arial" w:cs="Arial"/>
          <w:color w:val="2C2A29"/>
          <w:sz w:val="19"/>
          <w:szCs w:val="19"/>
          <w:lang w:eastAsia="ru-RU"/>
        </w:rPr>
        <w:br/>
      </w:r>
      <w:r>
        <w:rPr>
          <w:rFonts w:ascii="Arial" w:eastAsia="Times New Roman" w:hAnsi="Arial" w:cs="Arial"/>
          <w:noProof/>
          <w:color w:val="2C2A29"/>
          <w:sz w:val="19"/>
          <w:szCs w:val="19"/>
          <w:lang w:eastAsia="ru-RU"/>
        </w:rPr>
        <w:drawing>
          <wp:inline distT="0" distB="0" distL="0" distR="0">
            <wp:extent cx="5724591" cy="3681981"/>
            <wp:effectExtent l="19050" t="0" r="9459" b="0"/>
            <wp:docPr id="4" name="Рисунок 4" descr="https://sun1-23.userapi.com/impg/RK6GU0ZinSeHo5O1-I717eWvC-gRwCunKHQF2w/sLU1UL9BJFc.jpg?size=2560x1707&amp;quality=95&amp;sign=ddec28681019fe151743fcbc8be8157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1-23.userapi.com/impg/RK6GU0ZinSeHo5O1-I717eWvC-gRwCunKHQF2w/sLU1UL9BJFc.jpg?size=2560x1707&amp;quality=95&amp;sign=ddec28681019fe151743fcbc8be81571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002" cy="3688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803" w:rsidRPr="006A6A26" w:rsidRDefault="00E16803" w:rsidP="006A6A26">
      <w:pPr>
        <w:rPr>
          <w:szCs w:val="24"/>
        </w:rPr>
      </w:pPr>
    </w:p>
    <w:sectPr w:rsidR="00E16803" w:rsidRPr="006A6A26" w:rsidSect="00CB0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217D3A"/>
    <w:rsid w:val="000B2232"/>
    <w:rsid w:val="001441F8"/>
    <w:rsid w:val="00217D3A"/>
    <w:rsid w:val="00242C15"/>
    <w:rsid w:val="00281D0B"/>
    <w:rsid w:val="002D6C7D"/>
    <w:rsid w:val="00322E96"/>
    <w:rsid w:val="005A66FC"/>
    <w:rsid w:val="006A6A26"/>
    <w:rsid w:val="007C3DEE"/>
    <w:rsid w:val="0087107E"/>
    <w:rsid w:val="00951336"/>
    <w:rsid w:val="00A5702E"/>
    <w:rsid w:val="00A96875"/>
    <w:rsid w:val="00B75150"/>
    <w:rsid w:val="00E16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D3A"/>
  </w:style>
  <w:style w:type="paragraph" w:styleId="1">
    <w:name w:val="heading 1"/>
    <w:basedOn w:val="a"/>
    <w:link w:val="10"/>
    <w:uiPriority w:val="9"/>
    <w:qFormat/>
    <w:rsid w:val="009513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95133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13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5133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51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51336"/>
    <w:rPr>
      <w:color w:val="0000FF"/>
      <w:u w:val="single"/>
    </w:rPr>
  </w:style>
  <w:style w:type="paragraph" w:customStyle="1" w:styleId="innerarticlereference">
    <w:name w:val="inner_article__reference"/>
    <w:basedOn w:val="a"/>
    <w:rsid w:val="00951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A96875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B75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51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1004">
          <w:marLeft w:val="0"/>
          <w:marRight w:val="0"/>
          <w:marTop w:val="32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5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5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7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7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Экономика</dc:creator>
  <cp:lastModifiedBy>Экономика</cp:lastModifiedBy>
  <cp:revision>2</cp:revision>
  <dcterms:created xsi:type="dcterms:W3CDTF">2023-06-15T14:45:00Z</dcterms:created>
  <dcterms:modified xsi:type="dcterms:W3CDTF">2023-06-15T14:45:00Z</dcterms:modified>
</cp:coreProperties>
</file>