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EA" w:rsidRDefault="009268EA" w:rsidP="009268EA">
      <w:pPr>
        <w:rPr>
          <w:rFonts w:ascii="Times New Roman" w:eastAsia="Times New Roman" w:hAnsi="Times New Roman" w:cs="Times New Roman"/>
          <w:sz w:val="24"/>
          <w:szCs w:val="24"/>
        </w:rPr>
      </w:pPr>
      <w:r w:rsidRPr="009268EA">
        <w:rPr>
          <w:rFonts w:ascii="Times New Roman" w:eastAsia="Times New Roman" w:hAnsi="Times New Roman" w:cs="Times New Roman"/>
          <w:sz w:val="24"/>
          <w:szCs w:val="24"/>
        </w:rPr>
        <w:t xml:space="preserve"> Теперь возможность удвоить бюджет на продвижение своего дела появится и у </w:t>
      </w:r>
      <w:proofErr w:type="spellStart"/>
      <w:r w:rsidRPr="009268EA">
        <w:rPr>
          <w:rFonts w:ascii="Times New Roman" w:eastAsia="Times New Roman" w:hAnsi="Times New Roman" w:cs="Times New Roman"/>
          <w:sz w:val="24"/>
          <w:szCs w:val="24"/>
        </w:rPr>
        <w:t>самозанятых</w:t>
      </w:r>
      <w:proofErr w:type="spellEnd"/>
      <w:r w:rsidRPr="009268EA">
        <w:rPr>
          <w:rFonts w:ascii="Times New Roman" w:eastAsia="Times New Roman" w:hAnsi="Times New Roman" w:cs="Times New Roman"/>
          <w:sz w:val="24"/>
          <w:szCs w:val="24"/>
        </w:rPr>
        <w:t xml:space="preserve"> по всей России. Акция стартует 28 ноября и будет доступна предпринимателям, которые ранее не продвигали свои товары и услуги на платформе VK Реклама или делали это более полугода назад.</w:t>
      </w:r>
      <w:r w:rsidRPr="009268EA">
        <w:rPr>
          <w:rFonts w:ascii="Times New Roman" w:eastAsia="Times New Roman" w:hAnsi="Times New Roman" w:cs="Times New Roman"/>
          <w:sz w:val="24"/>
          <w:szCs w:val="24"/>
        </w:rPr>
        <w:br/>
      </w:r>
      <w:r w:rsidRPr="009268E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8EA">
        <w:rPr>
          <w:rFonts w:ascii="Times New Roman" w:eastAsia="Times New Roman" w:hAnsi="Times New Roman" w:cs="Times New Roman"/>
          <w:sz w:val="24"/>
          <w:szCs w:val="24"/>
        </w:rPr>
        <w:t xml:space="preserve"> Воспользоваться программой смогут индивидуальные предприниматели, юридические лица, а также </w:t>
      </w:r>
      <w:proofErr w:type="spellStart"/>
      <w:r w:rsidRPr="009268EA">
        <w:rPr>
          <w:rFonts w:ascii="Times New Roman" w:eastAsia="Times New Roman" w:hAnsi="Times New Roman" w:cs="Times New Roman"/>
          <w:sz w:val="24"/>
          <w:szCs w:val="24"/>
        </w:rPr>
        <w:t>самозанятые</w:t>
      </w:r>
      <w:proofErr w:type="spellEnd"/>
      <w:r w:rsidRPr="009268EA">
        <w:rPr>
          <w:rFonts w:ascii="Times New Roman" w:eastAsia="Times New Roman" w:hAnsi="Times New Roman" w:cs="Times New Roman"/>
          <w:sz w:val="24"/>
          <w:szCs w:val="24"/>
        </w:rPr>
        <w:t>. Для этого необходимо обратиться в Центры «Мой бизнес» в любом регионе России до 30 апреля 2024 года включительно, активировать специальный купон и внести на счет личного кабинета в VK Рекламе любую сумму от 500 рублей до 10 000 рублей, после чего сумма удвоится. Кроме того, можно оставить заявку по ссылке: </w:t>
      </w:r>
      <w:hyperlink r:id="rId5" w:tgtFrame="_blank" w:history="1">
        <w:r w:rsidRPr="009268E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https://clck.ru/36pjec</w:t>
        </w:r>
      </w:hyperlink>
      <w:r w:rsidRPr="009268EA">
        <w:rPr>
          <w:rFonts w:ascii="Times New Roman" w:eastAsia="Times New Roman" w:hAnsi="Times New Roman" w:cs="Times New Roman"/>
          <w:sz w:val="24"/>
          <w:szCs w:val="24"/>
        </w:rPr>
        <w:t> и в течение двух рабочих дней получить звонок от консультанта центра «Мой бизнес», который проверит соответствие условиям акции и направит купон.</w:t>
      </w:r>
      <w:r w:rsidRPr="009268EA">
        <w:rPr>
          <w:rFonts w:ascii="Times New Roman" w:eastAsia="Times New Roman" w:hAnsi="Times New Roman" w:cs="Times New Roman"/>
          <w:sz w:val="24"/>
          <w:szCs w:val="24"/>
        </w:rPr>
        <w:br/>
      </w:r>
      <w:r w:rsidRPr="009268E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👨‍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8EA">
        <w:rPr>
          <w:rFonts w:ascii="Times New Roman" w:eastAsia="Times New Roman" w:hAnsi="Times New Roman" w:cs="Times New Roman"/>
          <w:sz w:val="24"/>
          <w:szCs w:val="24"/>
        </w:rPr>
        <w:t xml:space="preserve"> В рамках программы предприниматели могут не только удвоить бюджет на продвижение, но и получить знания о том, как развивать свое дело в интернете. На федеральной странице «Мой бизнес» </w:t>
      </w:r>
      <w:proofErr w:type="spellStart"/>
      <w:r w:rsidRPr="009268EA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9268EA">
        <w:rPr>
          <w:rFonts w:ascii="Times New Roman" w:eastAsia="Times New Roman" w:hAnsi="Times New Roman" w:cs="Times New Roman"/>
          <w:sz w:val="24"/>
          <w:szCs w:val="24"/>
        </w:rPr>
        <w:t xml:space="preserve"> эксперты Минэкономразвития и VK проводят обучающие </w:t>
      </w:r>
      <w:proofErr w:type="spellStart"/>
      <w:r w:rsidRPr="009268EA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Pr="009268EA">
        <w:rPr>
          <w:rFonts w:ascii="Times New Roman" w:eastAsia="Times New Roman" w:hAnsi="Times New Roman" w:cs="Times New Roman"/>
          <w:sz w:val="24"/>
          <w:szCs w:val="24"/>
        </w:rPr>
        <w:t>, где делятся опытом и лучшими практиками по работе с цифровыми инструментами. Во время эфиров разбираются актуальные темы. Например, можно узнать, как привлекать новых клиентов, что нужно учитывать при продвижении разных сфер бизнеса и как правильно маркировать интернет-рекламу.</w:t>
      </w:r>
      <w:r w:rsidRPr="009268EA">
        <w:rPr>
          <w:rFonts w:ascii="Times New Roman" w:eastAsia="Times New Roman" w:hAnsi="Times New Roman" w:cs="Times New Roman"/>
          <w:sz w:val="24"/>
          <w:szCs w:val="24"/>
        </w:rPr>
        <w:br/>
      </w:r>
      <w:r w:rsidRPr="009268E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" name="Рисунок 3" descr="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8EA">
        <w:rPr>
          <w:rFonts w:ascii="Times New Roman" w:eastAsia="Times New Roman" w:hAnsi="Times New Roman" w:cs="Times New Roman"/>
          <w:sz w:val="24"/>
          <w:szCs w:val="24"/>
        </w:rPr>
        <w:t> Программа реализуется на базе Центров «Мой бизнес», действующих в рамках нацпроекта «Малое и среднее предпринимательство», который инициировал Президент России и курирует первый вице-премьер Андрей Белоусов.</w:t>
      </w:r>
    </w:p>
    <w:p w:rsidR="009268EA" w:rsidRPr="009268EA" w:rsidRDefault="009268EA" w:rsidP="009268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EA" w:rsidRPr="009268EA" w:rsidRDefault="009268EA" w:rsidP="009268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38800" cy="3759200"/>
            <wp:effectExtent l="19050" t="0" r="0" b="0"/>
            <wp:docPr id="5" name="Рисунок 5" descr="https://sun9-51.userapi.com/impg/qc5cBKH-RZMA17G76PXZajPeONROy_JQLvMIcw/TrP-ECXchnA.jpg?size=807x538&amp;quality=96&amp;sign=fd9c1ec61bf9e6486573fbfb8ea05f7b&amp;c_uniq_tag=nA8dOCSGtNaM_sWXvaxn3ZZGR6of-IrbRz68UpP9Xc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1.userapi.com/impg/qc5cBKH-RZMA17G76PXZajPeONROy_JQLvMIcw/TrP-ECXchnA.jpg?size=807x538&amp;quality=96&amp;sign=fd9c1ec61bf9e6486573fbfb8ea05f7b&amp;c_uniq_tag=nA8dOCSGtNaM_sWXvaxn3ZZGR6of-IrbRz68UpP9XcQ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8EA"/>
    <w:rsid w:val="00366EE3"/>
    <w:rsid w:val="008B03B1"/>
    <w:rsid w:val="0092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68EA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9268EA"/>
  </w:style>
  <w:style w:type="character" w:customStyle="1" w:styleId="visually-hidden">
    <w:name w:val="visually-hidden"/>
    <w:basedOn w:val="a0"/>
    <w:rsid w:val="009268EA"/>
  </w:style>
  <w:style w:type="character" w:customStyle="1" w:styleId="blindlabel">
    <w:name w:val="blind_label"/>
    <w:basedOn w:val="a0"/>
    <w:rsid w:val="009268EA"/>
  </w:style>
  <w:style w:type="paragraph" w:styleId="a4">
    <w:name w:val="Balloon Text"/>
    <w:basedOn w:val="a"/>
    <w:link w:val="a5"/>
    <w:uiPriority w:val="99"/>
    <w:semiHidden/>
    <w:unhideWhenUsed/>
    <w:rsid w:val="00926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0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3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3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72917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vk.com/away.php?to=https%3A%2F%2Fclck.ru%2F36pjec&amp;post=-152061715_3095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2023-11-28T08:43:00Z</dcterms:created>
  <dcterms:modified xsi:type="dcterms:W3CDTF">2023-11-28T08:43:00Z</dcterms:modified>
</cp:coreProperties>
</file>