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DBD" w:rsidRDefault="00B55DBD">
      <w:pPr>
        <w:rPr>
          <w:rFonts w:eastAsia="Calibri"/>
        </w:rPr>
      </w:pPr>
      <w:r>
        <w:rPr>
          <w:rFonts w:eastAsia="Calibri"/>
        </w:rPr>
        <w:t xml:space="preserve"> </w:t>
      </w:r>
    </w:p>
    <w:p w:rsidR="00B55DBD" w:rsidRDefault="00B55DB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1 сентября 2020 года территориальной избирательной комиссией Октябрьского района проведен  семинар- совещание с председателями, заместителя, секретарями участковых избирательных комиссий №№ 753,754,759.  В работе совещания приняли участие Глава района Быковский О.А, Управляющий Делами администрации района Котова М.А., члены территориальной избирательной комиссии.                                                                         Особое внимание было уделено вопросам работы со списками избирателей и проведения  досрочного голосования в период подготовки и проведения дополнительных </w:t>
      </w:r>
      <w:proofErr w:type="gramStart"/>
      <w:r>
        <w:rPr>
          <w:rFonts w:eastAsia="Calibri"/>
          <w:sz w:val="28"/>
          <w:szCs w:val="28"/>
        </w:rPr>
        <w:t>выборов депутатов Представительного Собрания Октябрьского района четвертого созыва</w:t>
      </w:r>
      <w:proofErr w:type="gramEnd"/>
      <w:r>
        <w:rPr>
          <w:rFonts w:eastAsia="Calibri"/>
          <w:sz w:val="28"/>
          <w:szCs w:val="28"/>
        </w:rPr>
        <w:t xml:space="preserve"> по одномандатным избирательным округам №№5,7,12. Данные темы осветила председатель территориальной избирательной комиссии района Т.П.</w:t>
      </w:r>
      <w:r w:rsidR="00005BC7"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Щадных</w:t>
      </w:r>
      <w:proofErr w:type="spellEnd"/>
      <w:r>
        <w:rPr>
          <w:rFonts w:eastAsia="Calibri"/>
          <w:sz w:val="28"/>
          <w:szCs w:val="28"/>
        </w:rPr>
        <w:t>.</w:t>
      </w:r>
      <w:r w:rsidR="00005BC7">
        <w:rPr>
          <w:rFonts w:eastAsia="Calibri"/>
          <w:sz w:val="28"/>
          <w:szCs w:val="28"/>
        </w:rPr>
        <w:t xml:space="preserve"> Тамара Петровна отметила, что отработанные и выверенные списки </w:t>
      </w:r>
      <w:proofErr w:type="gramStart"/>
      <w:r w:rsidR="00005BC7">
        <w:rPr>
          <w:rFonts w:eastAsia="Calibri"/>
          <w:sz w:val="28"/>
          <w:szCs w:val="28"/>
        </w:rPr>
        <w:t>-э</w:t>
      </w:r>
      <w:proofErr w:type="gramEnd"/>
      <w:r w:rsidR="00005BC7">
        <w:rPr>
          <w:rFonts w:eastAsia="Calibri"/>
          <w:sz w:val="28"/>
          <w:szCs w:val="28"/>
        </w:rPr>
        <w:t>то залог успешного проведения выборной кампании. До председателей УИК был доведен  ряд нормативный документов, касающихся деятельности комиссий</w:t>
      </w:r>
      <w:proofErr w:type="gramStart"/>
      <w:r w:rsidR="00005BC7">
        <w:rPr>
          <w:rFonts w:eastAsia="Calibri"/>
          <w:sz w:val="28"/>
          <w:szCs w:val="28"/>
        </w:rPr>
        <w:t xml:space="preserve"> .</w:t>
      </w:r>
      <w:proofErr w:type="gramEnd"/>
      <w:r w:rsidR="00005BC7">
        <w:rPr>
          <w:rFonts w:eastAsia="Calibri"/>
          <w:sz w:val="28"/>
          <w:szCs w:val="28"/>
        </w:rPr>
        <w:t xml:space="preserve">  Глава района  Быковский О.А. в своем выступлении акцентировал внимание присутствующих  на максимальном информировании избирателей о пре</w:t>
      </w:r>
      <w:r w:rsidR="004B6393">
        <w:rPr>
          <w:rFonts w:eastAsia="Calibri"/>
          <w:sz w:val="28"/>
          <w:szCs w:val="28"/>
        </w:rPr>
        <w:t>дстоящей выборной ка</w:t>
      </w:r>
      <w:r w:rsidR="00005BC7">
        <w:rPr>
          <w:rFonts w:eastAsia="Calibri"/>
          <w:sz w:val="28"/>
          <w:szCs w:val="28"/>
        </w:rPr>
        <w:t>мпании</w:t>
      </w:r>
      <w:r w:rsidR="004B6393">
        <w:rPr>
          <w:rFonts w:eastAsia="Calibri"/>
          <w:sz w:val="28"/>
          <w:szCs w:val="28"/>
        </w:rPr>
        <w:t xml:space="preserve">. Управляющий делами администрации района Котова М.А. сообщила о готовности выделения технологического оборудования и транспорта  для УИК. </w:t>
      </w:r>
    </w:p>
    <w:p w:rsidR="00005BC7" w:rsidRDefault="00005BC7">
      <w:pPr>
        <w:rPr>
          <w:rFonts w:eastAsia="Calibri"/>
          <w:sz w:val="28"/>
          <w:szCs w:val="28"/>
        </w:rPr>
      </w:pPr>
    </w:p>
    <w:p w:rsidR="00B55DBD" w:rsidRPr="00B55DBD" w:rsidRDefault="00B55DB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</w:p>
    <w:p w:rsidR="00B55DBD" w:rsidRDefault="00B55DBD">
      <w:pPr>
        <w:rPr>
          <w:rFonts w:eastAsia="Calibri"/>
        </w:rPr>
      </w:pPr>
    </w:p>
    <w:p w:rsidR="00B55DBD" w:rsidRDefault="00B55DBD">
      <w:pPr>
        <w:rPr>
          <w:rFonts w:eastAsia="Calibri"/>
        </w:rPr>
      </w:pPr>
    </w:p>
    <w:p w:rsidR="00B55DBD" w:rsidRDefault="00B55DBD">
      <w:pPr>
        <w:rPr>
          <w:rFonts w:eastAsia="Calibri"/>
        </w:rPr>
      </w:pPr>
    </w:p>
    <w:p w:rsidR="00B55DBD" w:rsidRDefault="00B55DBD">
      <w:pPr>
        <w:rPr>
          <w:rFonts w:eastAsia="Calibri"/>
        </w:rPr>
      </w:pPr>
    </w:p>
    <w:p w:rsidR="00B55DBD" w:rsidRDefault="00B55DBD">
      <w:pPr>
        <w:rPr>
          <w:rFonts w:eastAsia="Calibri"/>
        </w:rPr>
      </w:pPr>
    </w:p>
    <w:p w:rsidR="00B55DBD" w:rsidRDefault="00B55DBD">
      <w:pPr>
        <w:rPr>
          <w:rFonts w:eastAsia="Calibri"/>
        </w:rPr>
      </w:pPr>
    </w:p>
    <w:p w:rsidR="00B55DBD" w:rsidRDefault="00B55DBD">
      <w:pPr>
        <w:rPr>
          <w:rFonts w:eastAsia="Calibri"/>
        </w:rPr>
      </w:pPr>
    </w:p>
    <w:p w:rsidR="00B55DBD" w:rsidRDefault="00B55DBD">
      <w:pPr>
        <w:rPr>
          <w:rFonts w:eastAsia="Calibri"/>
        </w:rPr>
      </w:pPr>
    </w:p>
    <w:p w:rsidR="005F2CED" w:rsidRDefault="00B55DBD">
      <w:r>
        <w:rPr>
          <w:rFonts w:eastAsia="Calibri"/>
        </w:rPr>
        <w:t xml:space="preserve">Работа УИК №№753,754, 759  со списками избирателей, оповещение избирателей о проведении доп. выборов в органы местного самоуправления на территории Октябрьского  района </w:t>
      </w:r>
      <w:r>
        <w:rPr>
          <w:rFonts w:eastAsia="Calibri"/>
        </w:rPr>
        <w:lastRenderedPageBreak/>
        <w:t>13.09.2020г</w:t>
      </w:r>
      <w:proofErr w:type="gramStart"/>
      <w:r>
        <w:rPr>
          <w:rFonts w:eastAsia="Calibri"/>
        </w:rPr>
        <w:t>.</w:t>
      </w:r>
      <w:r>
        <w:rPr>
          <w:color w:val="000000"/>
        </w:rPr>
        <w:t>О</w:t>
      </w:r>
      <w:proofErr w:type="gramEnd"/>
      <w:r>
        <w:rPr>
          <w:color w:val="000000"/>
        </w:rPr>
        <w:t xml:space="preserve">рганизация голосования в помещении и вне помещения для голосования.                            </w:t>
      </w:r>
      <w:r>
        <w:t>Досрочное голосование</w:t>
      </w:r>
      <w:proofErr w:type="gramStart"/>
      <w:r>
        <w:t xml:space="preserve"> .</w:t>
      </w:r>
      <w:proofErr w:type="gramEnd"/>
      <w:r>
        <w:rPr>
          <w:rFonts w:eastAsia="Calibri"/>
        </w:rPr>
        <w:t>Контроль за соблюдением правил</w:t>
      </w:r>
    </w:p>
    <w:sectPr w:rsidR="005F2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5DBD"/>
    <w:rsid w:val="00005BC7"/>
    <w:rsid w:val="004B6393"/>
    <w:rsid w:val="005F2CED"/>
    <w:rsid w:val="00B55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Тома</cp:lastModifiedBy>
  <cp:revision>2</cp:revision>
  <dcterms:created xsi:type="dcterms:W3CDTF">2020-09-02T12:08:00Z</dcterms:created>
  <dcterms:modified xsi:type="dcterms:W3CDTF">2020-09-02T12:34:00Z</dcterms:modified>
</cp:coreProperties>
</file>