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50" w:rsidRDefault="00382A50" w:rsidP="00382A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82A5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УФНС проведет цикл семинаров для налогоплательщиков</w:t>
      </w:r>
    </w:p>
    <w:p w:rsidR="00382A50" w:rsidRPr="00382A50" w:rsidRDefault="00382A50" w:rsidP="00382A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82A50" w:rsidRPr="00382A50" w:rsidRDefault="00382A50" w:rsidP="00382A50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 w:rsidRPr="00382A50">
        <w:rPr>
          <w:rFonts w:ascii="Arial" w:eastAsia="Times New Roman" w:hAnsi="Arial" w:cs="Arial"/>
          <w:color w:val="474747"/>
          <w:sz w:val="19"/>
          <w:szCs w:val="19"/>
          <w:lang w:eastAsia="ru-RU"/>
        </w:rPr>
        <w:pict>
          <v:shape id="_x0000_i1026" type="#_x0000_t75" alt="" style="width:24pt;height:24pt"/>
        </w:pict>
      </w:r>
    </w:p>
    <w:p w:rsidR="00382A50" w:rsidRPr="00382A50" w:rsidRDefault="00382A50" w:rsidP="00382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Управлении ФНС России по Курской области сообщили о проведении цикла семинаров на тему «Единый налоговый счет: актуальные вопросы применения».</w:t>
      </w:r>
    </w:p>
    <w:p w:rsidR="00382A50" w:rsidRPr="00382A50" w:rsidRDefault="00382A50" w:rsidP="00382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Мероприятия состоятся 14, 16, 21, 24 и 28 марта в 15:00 в формате ВКС на площадке УФНС.</w:t>
      </w:r>
    </w:p>
    <w:p w:rsidR="00382A50" w:rsidRPr="00382A50" w:rsidRDefault="00382A50" w:rsidP="00382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Для участия в семинарах необходимо пройти по ссылке:</w:t>
      </w: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hyperlink r:id="rId4" w:tgtFrame="_blank" w:history="1">
        <w:r w:rsidRPr="00382A50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https://vs14.nalog.ru/c/2780914684</w:t>
        </w:r>
      </w:hyperlink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(14.03.2023 15:00);</w:t>
      </w: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hyperlink r:id="rId5" w:tgtFrame="_blank" w:history="1">
        <w:r w:rsidRPr="00382A50">
          <w:rPr>
            <w:rFonts w:ascii="Times New Roman" w:eastAsia="Times New Roman" w:hAnsi="Times New Roman" w:cs="Times New Roman"/>
            <w:color w:val="017487"/>
            <w:sz w:val="28"/>
            <w:szCs w:val="28"/>
            <w:lang w:eastAsia="ru-RU"/>
          </w:rPr>
          <w:t>https://vs14.nalog.ru/c/4932971042</w:t>
        </w:r>
      </w:hyperlink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(16.03.2023 15:00);</w:t>
      </w: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hyperlink r:id="rId6" w:tgtFrame="_blank" w:history="1">
        <w:r w:rsidRPr="00382A50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https://vs14.nalog.ru/c/5570296355</w:t>
        </w:r>
      </w:hyperlink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(21.03.2023 15:00);</w:t>
      </w: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hyperlink r:id="rId7" w:tgtFrame="_blank" w:history="1">
        <w:r w:rsidRPr="00382A50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https://vs14.nalog.ru/c/3828058042</w:t>
        </w:r>
      </w:hyperlink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(24.03.2023 15:00);</w:t>
      </w: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</w:r>
      <w:hyperlink r:id="rId8" w:tgtFrame="_blank" w:history="1">
        <w:r w:rsidRPr="00382A50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https://vs14.nalog.ru/c/3625029372</w:t>
        </w:r>
      </w:hyperlink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(28.03.2023 15:00).</w:t>
      </w:r>
      <w:proofErr w:type="gramEnd"/>
    </w:p>
    <w:p w:rsidR="00382A50" w:rsidRPr="00382A50" w:rsidRDefault="00382A50" w:rsidP="00382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Во время ВКС у слушателей будет возможность задать вопрос спикерам в режиме </w:t>
      </w:r>
      <w:proofErr w:type="spellStart"/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онлайн</w:t>
      </w:r>
      <w:proofErr w:type="spellEnd"/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382A50" w:rsidRPr="00382A50" w:rsidRDefault="00382A50" w:rsidP="00382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УФНС России по Курской области приглашает налогоплательщиков принять участие в </w:t>
      </w:r>
      <w:proofErr w:type="spellStart"/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онлайн-семинарах</w:t>
      </w:r>
      <w:proofErr w:type="spellEnd"/>
      <w:r w:rsidRPr="00382A50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382A50"/>
    <w:rsid w:val="008231C9"/>
    <w:rsid w:val="009252BA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382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2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2A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14.nalog.ru/c/36250293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s14.nalog.ru/c/38280580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14.nalog.ru/c/5570296355" TargetMode="External"/><Relationship Id="rId5" Type="http://schemas.openxmlformats.org/officeDocument/2006/relationships/hyperlink" Target="https://vs14.nalog.ru/c/493297104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s14.nalog.ru/c/278091468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2023-03-13T12:08:00Z</dcterms:created>
  <dcterms:modified xsi:type="dcterms:W3CDTF">2023-03-13T12:08:00Z</dcterms:modified>
</cp:coreProperties>
</file>