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DD4" w:rsidRDefault="00D65DD4"/>
    <w:p w:rsidR="00434594" w:rsidRDefault="00434594" w:rsidP="00434594">
      <w:pPr>
        <w:pStyle w:val="1"/>
        <w:spacing w:before="0" w:beforeAutospacing="0" w:after="675" w:afterAutospacing="0"/>
        <w:rPr>
          <w:rFonts w:ascii="Arial" w:hAnsi="Arial" w:cs="Arial"/>
          <w:color w:val="2C2A29"/>
          <w:sz w:val="60"/>
          <w:szCs w:val="60"/>
        </w:rPr>
      </w:pPr>
      <w:r>
        <w:rPr>
          <w:rFonts w:ascii="Arial" w:hAnsi="Arial" w:cs="Arial"/>
          <w:color w:val="2C2A29"/>
          <w:sz w:val="60"/>
          <w:szCs w:val="60"/>
        </w:rPr>
        <w:t xml:space="preserve">Завершилась </w:t>
      </w:r>
      <w:proofErr w:type="spellStart"/>
      <w:r>
        <w:rPr>
          <w:rFonts w:ascii="Arial" w:hAnsi="Arial" w:cs="Arial"/>
          <w:color w:val="2C2A29"/>
          <w:sz w:val="60"/>
          <w:szCs w:val="60"/>
        </w:rPr>
        <w:t>интенсив-программа</w:t>
      </w:r>
      <w:proofErr w:type="spellEnd"/>
      <w:r>
        <w:rPr>
          <w:rFonts w:ascii="Arial" w:hAnsi="Arial" w:cs="Arial"/>
          <w:color w:val="2C2A29"/>
          <w:sz w:val="60"/>
          <w:szCs w:val="60"/>
        </w:rPr>
        <w:t xml:space="preserve"> «Создание </w:t>
      </w:r>
      <w:proofErr w:type="gramStart"/>
      <w:r>
        <w:rPr>
          <w:rFonts w:ascii="Arial" w:hAnsi="Arial" w:cs="Arial"/>
          <w:color w:val="2C2A29"/>
          <w:sz w:val="60"/>
          <w:szCs w:val="60"/>
        </w:rPr>
        <w:t>устойчивой</w:t>
      </w:r>
      <w:proofErr w:type="gramEnd"/>
      <w:r>
        <w:rPr>
          <w:rFonts w:ascii="Arial" w:hAnsi="Arial" w:cs="Arial"/>
          <w:color w:val="2C2A29"/>
          <w:sz w:val="60"/>
          <w:szCs w:val="60"/>
        </w:rPr>
        <w:t xml:space="preserve"> </w:t>
      </w:r>
      <w:proofErr w:type="spellStart"/>
      <w:r>
        <w:rPr>
          <w:rFonts w:ascii="Arial" w:hAnsi="Arial" w:cs="Arial"/>
          <w:color w:val="2C2A29"/>
          <w:sz w:val="60"/>
          <w:szCs w:val="60"/>
        </w:rPr>
        <w:t>бизнес-модели</w:t>
      </w:r>
      <w:proofErr w:type="spellEnd"/>
      <w:r>
        <w:rPr>
          <w:rFonts w:ascii="Arial" w:hAnsi="Arial" w:cs="Arial"/>
          <w:color w:val="2C2A29"/>
          <w:sz w:val="60"/>
          <w:szCs w:val="60"/>
        </w:rPr>
        <w:t xml:space="preserve"> социального предприятия»</w:t>
      </w:r>
    </w:p>
    <w:p w:rsidR="00434594" w:rsidRDefault="00434594" w:rsidP="00434594">
      <w:pPr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noProof/>
          <w:color w:val="2C2A29"/>
          <w:sz w:val="27"/>
          <w:szCs w:val="27"/>
        </w:rPr>
        <w:drawing>
          <wp:inline distT="0" distB="0" distL="0" distR="0">
            <wp:extent cx="4876800" cy="2886075"/>
            <wp:effectExtent l="19050" t="0" r="0" b="0"/>
            <wp:docPr id="1" name="Рисунок 1" descr="https://sun9-26.userapi.com/impg/LKSzLLWj9clM3Hc9VZS3kevePclbbb4ReYH8jA/oo9flzAO-G8.jpg?size=2560x1515&amp;quality=95&amp;sign=503eb7adf71f06b6c9762541d18eaec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6.userapi.com/impg/LKSzLLWj9clM3Hc9VZS3kevePclbbb4ReYH8jA/oo9flzAO-G8.jpg?size=2560x1515&amp;quality=95&amp;sign=503eb7adf71f06b6c9762541d18eaec0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  <w:t xml:space="preserve">Социальные бизнесмены обучались 5 дней. Узнали о методах работы с целевой аудиторией, способах тестирования </w:t>
      </w:r>
      <w:proofErr w:type="spellStart"/>
      <w:proofErr w:type="gramStart"/>
      <w:r>
        <w:rPr>
          <w:rFonts w:ascii="Arial" w:hAnsi="Arial" w:cs="Arial"/>
          <w:color w:val="2C2A29"/>
          <w:sz w:val="27"/>
          <w:szCs w:val="27"/>
        </w:rPr>
        <w:t>бизнес-модели</w:t>
      </w:r>
      <w:proofErr w:type="spellEnd"/>
      <w:proofErr w:type="gramEnd"/>
      <w:r>
        <w:rPr>
          <w:rFonts w:ascii="Arial" w:hAnsi="Arial" w:cs="Arial"/>
          <w:color w:val="2C2A29"/>
          <w:sz w:val="27"/>
          <w:szCs w:val="27"/>
        </w:rPr>
        <w:t>, мерах господдержки социального бизнеса, обсудили развитие социальных проектов через сотрудничество, освоили основы маркетинга, финансового и управленческого учёта, а также приняли участие в деловой игре.</w:t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  <w:t>Кроме того, участники получили консультации от специалистов Центра «Мой бизнес» по вопросам использования Цифровой платформы МСП.</w:t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  <w:t xml:space="preserve">Секретами создания устойчивой </w:t>
      </w:r>
      <w:proofErr w:type="spellStart"/>
      <w:proofErr w:type="gramStart"/>
      <w:r>
        <w:rPr>
          <w:rFonts w:ascii="Arial" w:hAnsi="Arial" w:cs="Arial"/>
          <w:color w:val="2C2A29"/>
          <w:sz w:val="27"/>
          <w:szCs w:val="27"/>
        </w:rPr>
        <w:t>бизнес-модели</w:t>
      </w:r>
      <w:proofErr w:type="spellEnd"/>
      <w:proofErr w:type="gramEnd"/>
      <w:r>
        <w:rPr>
          <w:rFonts w:ascii="Arial" w:hAnsi="Arial" w:cs="Arial"/>
          <w:color w:val="2C2A29"/>
          <w:sz w:val="27"/>
          <w:szCs w:val="27"/>
        </w:rPr>
        <w:t xml:space="preserve"> социального предприятия делились спикеры — методический директор экспертного сообщества «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Страктика</w:t>
      </w:r>
      <w:proofErr w:type="spellEnd"/>
      <w:r>
        <w:rPr>
          <w:rFonts w:ascii="Arial" w:hAnsi="Arial" w:cs="Arial"/>
          <w:color w:val="2C2A29"/>
          <w:sz w:val="27"/>
          <w:szCs w:val="27"/>
        </w:rPr>
        <w:t>» </w:t>
      </w:r>
      <w:hyperlink r:id="rId5" w:history="1">
        <w:r>
          <w:rPr>
            <w:rStyle w:val="a3"/>
            <w:rFonts w:ascii="Arial" w:hAnsi="Arial" w:cs="Arial"/>
            <w:color w:val="E04E39"/>
            <w:sz w:val="27"/>
            <w:szCs w:val="27"/>
          </w:rPr>
          <w:t>Анна Киреева</w:t>
        </w:r>
      </w:hyperlink>
      <w:r>
        <w:rPr>
          <w:rFonts w:ascii="Arial" w:hAnsi="Arial" w:cs="Arial"/>
          <w:color w:val="2C2A29"/>
          <w:sz w:val="27"/>
          <w:szCs w:val="27"/>
        </w:rPr>
        <w:t xml:space="preserve"> и основатель Школы 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интернет-маркетинга</w:t>
      </w:r>
      <w:proofErr w:type="spellEnd"/>
      <w:r>
        <w:rPr>
          <w:rFonts w:ascii="Arial" w:hAnsi="Arial" w:cs="Arial"/>
          <w:color w:val="2C2A29"/>
          <w:sz w:val="27"/>
          <w:szCs w:val="27"/>
        </w:rPr>
        <w:t> </w:t>
      </w:r>
      <w:hyperlink r:id="rId6" w:tgtFrame="_blank" w:history="1">
        <w:r>
          <w:rPr>
            <w:rStyle w:val="a3"/>
            <w:rFonts w:ascii="Arial" w:hAnsi="Arial" w:cs="Arial"/>
            <w:color w:val="E04E39"/>
            <w:sz w:val="27"/>
            <w:szCs w:val="27"/>
          </w:rPr>
          <w:t>GRIDNEV.ONLINE</w:t>
        </w:r>
      </w:hyperlink>
      <w:r>
        <w:rPr>
          <w:rFonts w:ascii="Arial" w:hAnsi="Arial" w:cs="Arial"/>
          <w:color w:val="2C2A29"/>
          <w:sz w:val="27"/>
          <w:szCs w:val="27"/>
        </w:rPr>
        <w:t> </w:t>
      </w:r>
      <w:hyperlink r:id="rId7" w:history="1">
        <w:r>
          <w:rPr>
            <w:rStyle w:val="a3"/>
            <w:rFonts w:ascii="Arial" w:hAnsi="Arial" w:cs="Arial"/>
            <w:color w:val="E04E39"/>
            <w:sz w:val="27"/>
            <w:szCs w:val="27"/>
          </w:rPr>
          <w:t>Максим Гриднев</w:t>
        </w:r>
      </w:hyperlink>
      <w:r>
        <w:rPr>
          <w:rFonts w:ascii="Arial" w:hAnsi="Arial" w:cs="Arial"/>
          <w:color w:val="2C2A29"/>
          <w:sz w:val="27"/>
          <w:szCs w:val="27"/>
        </w:rPr>
        <w:t>.</w:t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lastRenderedPageBreak/>
        <w:t>Центр «Мой бизнес» реализует мероприятия по нацпроекту "Малое и среднее предпринимательство".</w:t>
      </w:r>
    </w:p>
    <w:p w:rsidR="00434594" w:rsidRDefault="00434594"/>
    <w:sectPr w:rsidR="00434594" w:rsidSect="00E8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3747"/>
    <w:rsid w:val="00434594"/>
    <w:rsid w:val="005E3747"/>
    <w:rsid w:val="00615784"/>
    <w:rsid w:val="0089341A"/>
    <w:rsid w:val="009323B4"/>
    <w:rsid w:val="00AB20AA"/>
    <w:rsid w:val="00D65DD4"/>
    <w:rsid w:val="00E81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D6"/>
  </w:style>
  <w:style w:type="paragraph" w:styleId="1">
    <w:name w:val="heading 1"/>
    <w:basedOn w:val="a"/>
    <w:link w:val="10"/>
    <w:uiPriority w:val="9"/>
    <w:qFormat/>
    <w:rsid w:val="004345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3459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434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45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9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maxgri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GRIDNEV.ONLINE&amp;post=-75894177_8607&amp;cc_key=" TargetMode="External"/><Relationship Id="rId5" Type="http://schemas.openxmlformats.org/officeDocument/2006/relationships/hyperlink" Target="https://vk.com/anna.laskir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2024-07-12T14:25:00Z</dcterms:created>
  <dcterms:modified xsi:type="dcterms:W3CDTF">2024-07-12T14:25:00Z</dcterms:modified>
</cp:coreProperties>
</file>