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C8" w:rsidRDefault="00A64AC8" w:rsidP="00A64AC8">
      <w:pPr>
        <w:jc w:val="both"/>
        <w:rPr>
          <w:rFonts w:ascii="Times New Roman" w:hAnsi="Times New Roman" w:cs="Times New Roman"/>
          <w:sz w:val="24"/>
          <w:szCs w:val="24"/>
        </w:rPr>
      </w:pPr>
      <w:r w:rsidRPr="00A64AC8">
        <w:rPr>
          <w:rFonts w:ascii="Times New Roman" w:hAnsi="Times New Roman" w:cs="Times New Roman"/>
          <w:b/>
          <w:sz w:val="28"/>
          <w:szCs w:val="28"/>
        </w:rPr>
        <w:t>Правительство России продлило и расширило эксперимент по выдаче лицензий и разрешений в упрощенном формате</w:t>
      </w:r>
      <w:r>
        <w:br/>
      </w:r>
      <w:r>
        <w:br/>
      </w:r>
      <w:r w:rsidRPr="00A64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🗓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AC8">
        <w:rPr>
          <w:rFonts w:ascii="Times New Roman" w:hAnsi="Times New Roman" w:cs="Times New Roman"/>
          <w:sz w:val="24"/>
          <w:szCs w:val="24"/>
        </w:rPr>
        <w:t>Эксперимент по упрощенной выдаче лицензий и разрешений, который ведется в России в рамках реформы лицензионно-разрешительной деятельности, продлится до 31 декабря 2024 года, а число его участников расширится.</w:t>
      </w:r>
    </w:p>
    <w:p w:rsidR="00A64AC8" w:rsidRDefault="00A64AC8" w:rsidP="00A64AC8">
      <w:pPr>
        <w:jc w:val="both"/>
        <w:rPr>
          <w:rFonts w:ascii="Times New Roman" w:hAnsi="Times New Roman" w:cs="Times New Roman"/>
          <w:sz w:val="24"/>
          <w:szCs w:val="24"/>
        </w:rPr>
      </w:pPr>
      <w:r w:rsidRPr="00A64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AC8">
        <w:rPr>
          <w:rFonts w:ascii="Times New Roman" w:hAnsi="Times New Roman" w:cs="Times New Roman"/>
          <w:sz w:val="24"/>
          <w:szCs w:val="24"/>
        </w:rPr>
        <w:t>Благодаря эксперименту сроки выдачи лицензий сократились в среднем с 45 до 15 рабочих дней, других разрешений – с 42 до 34.</w:t>
      </w:r>
    </w:p>
    <w:p w:rsidR="00A64AC8" w:rsidRDefault="00A64AC8" w:rsidP="00A64AC8">
      <w:pPr>
        <w:jc w:val="both"/>
        <w:rPr>
          <w:rFonts w:ascii="Times New Roman" w:hAnsi="Times New Roman" w:cs="Times New Roman"/>
          <w:sz w:val="24"/>
          <w:szCs w:val="24"/>
        </w:rPr>
      </w:pPr>
      <w:r w:rsidRPr="00A64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👨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👨‍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AC8">
        <w:rPr>
          <w:rFonts w:ascii="Times New Roman" w:hAnsi="Times New Roman" w:cs="Times New Roman"/>
          <w:sz w:val="24"/>
          <w:szCs w:val="24"/>
        </w:rPr>
        <w:t xml:space="preserve">Предпринимателям для получения разрешений и лицензий, за которые ответственны участники эксперимента, достаточно подать электронное заявление на портале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>.</w:t>
      </w:r>
      <w:r w:rsidRPr="00A64AC8">
        <w:rPr>
          <w:rFonts w:ascii="Times New Roman" w:hAnsi="Times New Roman" w:cs="Times New Roman"/>
          <w:sz w:val="24"/>
          <w:szCs w:val="24"/>
        </w:rPr>
        <w:br/>
      </w:r>
      <w:r w:rsidRPr="00A64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AC8">
        <w:rPr>
          <w:rFonts w:ascii="Times New Roman" w:hAnsi="Times New Roman" w:cs="Times New Roman"/>
          <w:sz w:val="24"/>
          <w:szCs w:val="24"/>
        </w:rPr>
        <w:t>Количество документов для получения лицензии уменьшилось в среднем с 10 до 5, для получения других разрешений – с 8 до 6.</w:t>
      </w:r>
    </w:p>
    <w:p w:rsidR="00A64AC8" w:rsidRPr="00A64AC8" w:rsidRDefault="00A64AC8" w:rsidP="00A64AC8">
      <w:pPr>
        <w:jc w:val="both"/>
        <w:rPr>
          <w:rFonts w:ascii="Times New Roman" w:hAnsi="Times New Roman" w:cs="Times New Roman"/>
          <w:sz w:val="24"/>
          <w:szCs w:val="24"/>
        </w:rPr>
      </w:pPr>
      <w:r w:rsidRPr="00A64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🏢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AC8">
        <w:rPr>
          <w:rFonts w:ascii="Times New Roman" w:hAnsi="Times New Roman" w:cs="Times New Roman"/>
          <w:sz w:val="24"/>
          <w:szCs w:val="24"/>
        </w:rPr>
        <w:t xml:space="preserve">Новыми участниками эксперимента стали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Минспорт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 xml:space="preserve">, Минэнерго, Минюст, ФАС и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 xml:space="preserve">». Общее количество участников теперь составляет 42 федеральных органа власти и 2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>.</w:t>
      </w:r>
      <w:r w:rsidRPr="00A64AC8">
        <w:rPr>
          <w:rFonts w:ascii="Times New Roman" w:hAnsi="Times New Roman" w:cs="Times New Roman"/>
          <w:sz w:val="24"/>
          <w:szCs w:val="24"/>
        </w:rPr>
        <w:br/>
      </w:r>
      <w:r w:rsidRPr="00A64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6" name="Рисунок 6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AC8">
        <w:rPr>
          <w:rFonts w:ascii="Times New Roman" w:hAnsi="Times New Roman" w:cs="Times New Roman"/>
          <w:sz w:val="24"/>
          <w:szCs w:val="24"/>
        </w:rPr>
        <w:t xml:space="preserve">Таким образом, бизнес к концу текущего года сможет получать на портале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 xml:space="preserve"> более 400 видов разрешений. А в 2024 году будут внесены изменения в законодательство, направленные на закрепление результатов эксперимента на постоянной основе.</w:t>
      </w:r>
      <w:r w:rsidRPr="00A64AC8">
        <w:rPr>
          <w:rFonts w:ascii="Times New Roman" w:hAnsi="Times New Roman" w:cs="Times New Roman"/>
          <w:sz w:val="24"/>
          <w:szCs w:val="24"/>
        </w:rPr>
        <w:br/>
        <w:t xml:space="preserve">«Повышение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 xml:space="preserve"> цифрового сервиса свидетельствует об эффективности эксперимента. На сегодняшний день свыше 70% заявлений на получение лицензий бизнес подает в электронном виде», – отметил вице-премьер – руководитель аппарата правительства Дмитрий </w:t>
      </w:r>
      <w:proofErr w:type="spellStart"/>
      <w:r w:rsidRPr="00A64AC8">
        <w:rPr>
          <w:rFonts w:ascii="Times New Roman" w:hAnsi="Times New Roman" w:cs="Times New Roman"/>
          <w:sz w:val="24"/>
          <w:szCs w:val="24"/>
        </w:rPr>
        <w:t>Григоренко</w:t>
      </w:r>
      <w:proofErr w:type="spellEnd"/>
      <w:r w:rsidRPr="00A64AC8">
        <w:rPr>
          <w:rFonts w:ascii="Times New Roman" w:hAnsi="Times New Roman" w:cs="Times New Roman"/>
          <w:sz w:val="24"/>
          <w:szCs w:val="24"/>
        </w:rPr>
        <w:t>. </w:t>
      </w:r>
      <w:hyperlink r:id="rId10" w:history="1">
        <w:r w:rsidRPr="00A64AC8">
          <w:rPr>
            <w:rStyle w:val="a4"/>
            <w:rFonts w:ascii="Times New Roman" w:hAnsi="Times New Roman" w:cs="Times New Roman"/>
            <w:sz w:val="24"/>
            <w:szCs w:val="24"/>
          </w:rPr>
          <w:t>#Правительство</w:t>
        </w:r>
      </w:hyperlink>
      <w:r w:rsidRPr="00A64AC8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A64AC8">
          <w:rPr>
            <w:rStyle w:val="a4"/>
            <w:rFonts w:ascii="Times New Roman" w:hAnsi="Times New Roman" w:cs="Times New Roman"/>
            <w:sz w:val="24"/>
            <w:szCs w:val="24"/>
          </w:rPr>
          <w:t>#экономика</w:t>
        </w:r>
      </w:hyperlink>
    </w:p>
    <w:p w:rsidR="00A64AC8" w:rsidRDefault="00A64AC8" w:rsidP="00A64AC8">
      <w:r>
        <w:rPr>
          <w:noProof/>
          <w:lang w:eastAsia="ru-RU"/>
        </w:rPr>
        <w:drawing>
          <wp:inline distT="0" distB="0" distL="0" distR="0">
            <wp:extent cx="5667043" cy="3419475"/>
            <wp:effectExtent l="19050" t="0" r="0" b="0"/>
            <wp:docPr id="7" name="Рисунок 7" descr="https://sun1-15.userapi.com/impg/UiY_PFbyJLa719rvDEpC4OyIb1_OdfsDs_2eNA/4TcYZ2ecrno.jpg?size=807x454&amp;quality=96&amp;sign=72716ebddd9c5457e26636d9c12c14ef&amp;c_uniq_tag=8TAsTWj3GpPuRaBctKqCQiyx2J8PfoinLp95F123A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5.userapi.com/impg/UiY_PFbyJLa719rvDEpC4OyIb1_OdfsDs_2eNA/4TcYZ2ecrno.jpg?size=807x454&amp;quality=96&amp;sign=72716ebddd9c5457e26636d9c12c14ef&amp;c_uniq_tag=8TAsTWj3GpPuRaBctKqCQiyx2J8PfoinLp95F123Ab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14" cy="342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AC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3F3640"/>
    <w:rsid w:val="005A66FC"/>
    <w:rsid w:val="006A6A26"/>
    <w:rsid w:val="007C3DEE"/>
    <w:rsid w:val="0087107E"/>
    <w:rsid w:val="00951336"/>
    <w:rsid w:val="00A64AC8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A64AC8"/>
  </w:style>
  <w:style w:type="character" w:customStyle="1" w:styleId="blindlabel">
    <w:name w:val="blind_label"/>
    <w:basedOn w:val="a0"/>
    <w:rsid w:val="00A64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1%8D%D0%BA%D0%BE%D0%BD%D0%BE%D0%BC%D0%B8%D0%BA%D0%B0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0%9F%D1%80%D0%B0%D0%B2%D0%B8%D1%82%D0%B5%D0%BB%D1%8C%D1%81%D1%82%D0%B2%D0%B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2023-06-20T13:03:00Z</dcterms:created>
  <dcterms:modified xsi:type="dcterms:W3CDTF">2023-06-20T13:03:00Z</dcterms:modified>
</cp:coreProperties>
</file>