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41A0" w:rsidRPr="00D241A0" w:rsidRDefault="00D241A0" w:rsidP="00D241A0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  <w:lang w:eastAsia="ru-RU"/>
        </w:rPr>
      </w:pPr>
      <w:r w:rsidRPr="00D241A0"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  <w:lang w:eastAsia="ru-RU"/>
        </w:rPr>
        <w:t>Куряне смогут принять участие во Всероссийской ярмарке вакансий</w:t>
      </w:r>
    </w:p>
    <w:p w:rsidR="00D241A0" w:rsidRPr="00D241A0" w:rsidRDefault="00D241A0" w:rsidP="00D241A0">
      <w:pPr>
        <w:spacing w:after="0" w:line="240" w:lineRule="auto"/>
        <w:rPr>
          <w:rFonts w:ascii="Arial" w:eastAsia="Times New Roman" w:hAnsi="Arial" w:cs="Arial"/>
          <w:color w:val="474747"/>
          <w:sz w:val="14"/>
          <w:szCs w:val="14"/>
          <w:lang w:eastAsia="ru-RU"/>
        </w:rPr>
      </w:pPr>
      <w:r>
        <w:rPr>
          <w:rFonts w:ascii="Arial" w:eastAsia="Times New Roman" w:hAnsi="Arial" w:cs="Arial"/>
          <w:noProof/>
          <w:color w:val="474747"/>
          <w:sz w:val="14"/>
          <w:szCs w:val="14"/>
          <w:lang w:eastAsia="ru-RU"/>
        </w:rPr>
        <w:drawing>
          <wp:inline distT="0" distB="0" distL="0" distR="0">
            <wp:extent cx="5940425" cy="5940425"/>
            <wp:effectExtent l="19050" t="0" r="3175" b="0"/>
            <wp:docPr id="4" name="Рисунок 4" descr="C:\Users\Экономика\Desktop\l0XPEopf1h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Экономика\Desktop\l0XPEopf1hk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41A0" w:rsidRPr="00D241A0" w:rsidRDefault="00D241A0" w:rsidP="00D241A0">
      <w:pPr>
        <w:spacing w:after="0" w:line="240" w:lineRule="auto"/>
        <w:jc w:val="both"/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</w:pPr>
      <w:r w:rsidRPr="00D241A0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13-14 апреля в Курской области пройдет региональный этап Всероссийской ярмарки трудоустройства «Работа России. Время возможностей».</w:t>
      </w:r>
    </w:p>
    <w:p w:rsidR="00D241A0" w:rsidRPr="00D241A0" w:rsidRDefault="00D241A0" w:rsidP="00D241A0">
      <w:pPr>
        <w:spacing w:after="0" w:line="240" w:lineRule="auto"/>
        <w:jc w:val="both"/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</w:pPr>
      <w:r w:rsidRPr="00D241A0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 xml:space="preserve">Мероприятие состоится в </w:t>
      </w:r>
      <w:proofErr w:type="spellStart"/>
      <w:r w:rsidRPr="00D241A0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онлайн-формате</w:t>
      </w:r>
      <w:proofErr w:type="spellEnd"/>
      <w:r w:rsidRPr="00D241A0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, прямая трансляция будет доступна на официальной странице Правительства Курской области в социальной сети «</w:t>
      </w:r>
      <w:proofErr w:type="spellStart"/>
      <w:r w:rsidRPr="00D241A0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ВКонтакте</w:t>
      </w:r>
      <w:proofErr w:type="spellEnd"/>
      <w:r w:rsidRPr="00D241A0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». В течение 2 дней представители более 20 ведущих предприятий региона в прямом эфире расскажут об имеющихся вакансиях. Информация о мероприятии доступна по ссылке </w:t>
      </w:r>
      <w:hyperlink r:id="rId5" w:tgtFrame="_blank" w:history="1">
        <w:r w:rsidRPr="00D241A0">
          <w:rPr>
            <w:rFonts w:ascii="Times New Roman" w:eastAsia="Times New Roman" w:hAnsi="Times New Roman" w:cs="Times New Roman"/>
            <w:color w:val="017487"/>
            <w:sz w:val="24"/>
            <w:szCs w:val="24"/>
            <w:u w:val="single"/>
            <w:lang w:eastAsia="ru-RU"/>
          </w:rPr>
          <w:t>https://vk.com/club219393687</w:t>
        </w:r>
      </w:hyperlink>
      <w:r w:rsidRPr="00D241A0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.</w:t>
      </w:r>
    </w:p>
    <w:p w:rsidR="00D241A0" w:rsidRPr="00D241A0" w:rsidRDefault="00D241A0" w:rsidP="00D241A0">
      <w:pPr>
        <w:spacing w:after="0" w:line="240" w:lineRule="auto"/>
        <w:jc w:val="both"/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</w:pPr>
      <w:r w:rsidRPr="00D241A0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 xml:space="preserve">«Всероссийская ярмарка трудоустройства станет открытой площадкой для общения соискателей и работодателей. </w:t>
      </w:r>
      <w:proofErr w:type="spellStart"/>
      <w:r w:rsidRPr="00D241A0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Онлайн-формат</w:t>
      </w:r>
      <w:proofErr w:type="spellEnd"/>
      <w:r w:rsidRPr="00D241A0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 xml:space="preserve"> обеспечит максимально широкое информирование населения о представленных вакансиях и предприятиях-участниках. В чате трансляции участники смогут напрямую задать спикерам интересующие вопросы», – рассказал заместитель губернатора Курской области Андрей </w:t>
      </w:r>
      <w:proofErr w:type="spellStart"/>
      <w:r w:rsidRPr="00D241A0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Белостоцкий</w:t>
      </w:r>
      <w:proofErr w:type="spellEnd"/>
      <w:r w:rsidRPr="00D241A0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.</w:t>
      </w:r>
    </w:p>
    <w:p w:rsidR="00D241A0" w:rsidRPr="00D241A0" w:rsidRDefault="00D241A0" w:rsidP="00D241A0">
      <w:pPr>
        <w:spacing w:after="0" w:line="240" w:lineRule="auto"/>
        <w:jc w:val="both"/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</w:pPr>
      <w:r w:rsidRPr="00D241A0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lastRenderedPageBreak/>
        <w:t>Федеральный этап ярмарки вакансий запланирован на июнь. Специально для него будет создана отдельная страница портала «Работа России», где граждане смогут ознакомиться с лучшими представленными на ярмарку предложениями работодателей со всех регионов.</w:t>
      </w:r>
    </w:p>
    <w:p w:rsidR="00D241A0" w:rsidRPr="00D241A0" w:rsidRDefault="00D241A0" w:rsidP="00D241A0">
      <w:pPr>
        <w:spacing w:after="0" w:line="240" w:lineRule="auto"/>
        <w:jc w:val="both"/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</w:pPr>
      <w:r w:rsidRPr="00D241A0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 xml:space="preserve">К проведению мероприятия будут также привлечены эксперты, которые помогут школьникам, студентам и их родителям наметить наиболее перспективные отрасли для дальнейшего </w:t>
      </w:r>
      <w:proofErr w:type="gramStart"/>
      <w:r w:rsidRPr="00D241A0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трудоустройства</w:t>
      </w:r>
      <w:proofErr w:type="gramEnd"/>
      <w:r w:rsidRPr="00D241A0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 xml:space="preserve"> и расскажут о самых востребованных направлениях.</w:t>
      </w:r>
    </w:p>
    <w:p w:rsidR="00D241A0" w:rsidRPr="00D241A0" w:rsidRDefault="00D241A0" w:rsidP="00D241A0">
      <w:pPr>
        <w:spacing w:after="0" w:line="240" w:lineRule="auto"/>
        <w:jc w:val="both"/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</w:pPr>
      <w:r w:rsidRPr="00D241A0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 xml:space="preserve">Также в рамках национального проекта «Демография» реализуется проект по модернизации Службы занятости. </w:t>
      </w:r>
      <w:proofErr w:type="gramStart"/>
      <w:r w:rsidRPr="00D241A0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Обратившимся в центры занятости карьерные консультанты помогут индивидуально спланировать будущее и подобрать наиболее подходящую вакансию с учетом жизненной ситуации.</w:t>
      </w:r>
      <w:proofErr w:type="gramEnd"/>
    </w:p>
    <w:p w:rsidR="001F7453" w:rsidRPr="00D241A0" w:rsidRDefault="001F7453">
      <w:pPr>
        <w:rPr>
          <w:rFonts w:ascii="Times New Roman" w:hAnsi="Times New Roman" w:cs="Times New Roman"/>
          <w:sz w:val="24"/>
          <w:szCs w:val="24"/>
        </w:rPr>
      </w:pPr>
    </w:p>
    <w:sectPr w:rsidR="001F7453" w:rsidRPr="00D241A0" w:rsidSect="001F74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D241A0"/>
    <w:rsid w:val="001F7453"/>
    <w:rsid w:val="00D241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453"/>
  </w:style>
  <w:style w:type="paragraph" w:styleId="1">
    <w:name w:val="heading 1"/>
    <w:basedOn w:val="a"/>
    <w:link w:val="10"/>
    <w:uiPriority w:val="9"/>
    <w:qFormat/>
    <w:rsid w:val="00D241A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41A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241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241A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241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241A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652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80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74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9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288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club219393687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260</Words>
  <Characters>1482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2023-04-05T12:45:00Z</dcterms:created>
  <dcterms:modified xsi:type="dcterms:W3CDTF">2023-04-05T12:45:00Z</dcterms:modified>
</cp:coreProperties>
</file>