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DD4" w:rsidRDefault="00D65DD4"/>
    <w:p w:rsidR="00891B5D" w:rsidRDefault="00891B5D" w:rsidP="00891B5D">
      <w:pPr>
        <w:pStyle w:val="1"/>
        <w:spacing w:before="0" w:beforeAutospacing="0" w:after="675" w:afterAutospacing="0"/>
        <w:rPr>
          <w:rFonts w:ascii="Arial" w:hAnsi="Arial" w:cs="Arial"/>
          <w:color w:val="2C2A29"/>
          <w:sz w:val="60"/>
          <w:szCs w:val="60"/>
        </w:rPr>
      </w:pPr>
      <w:r>
        <w:rPr>
          <w:rFonts w:ascii="Arial" w:hAnsi="Arial" w:cs="Arial"/>
          <w:color w:val="2C2A29"/>
          <w:sz w:val="60"/>
          <w:szCs w:val="60"/>
        </w:rPr>
        <w:t>Проводится Всероссийский конкурсный отбор лучших социальных инициатив «Женщины за здоровое общество»</w:t>
      </w:r>
    </w:p>
    <w:p w:rsidR="00891B5D" w:rsidRDefault="00891B5D" w:rsidP="00891B5D">
      <w:pPr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noProof/>
          <w:color w:val="2C2A29"/>
          <w:sz w:val="27"/>
          <w:szCs w:val="27"/>
        </w:rPr>
        <w:drawing>
          <wp:inline distT="0" distB="0" distL="0" distR="0">
            <wp:extent cx="6096000" cy="6096000"/>
            <wp:effectExtent l="19050" t="0" r="0" b="0"/>
            <wp:docPr id="1" name="Рисунок 1" descr="https://sun9-2.userapi.com/impg/P3jO8tRZVIIPjIAmJIOanjTfvblT_yHmEY3XZQ/207F-buS_f0.jpg?size=640x640&amp;quality=95&amp;sign=a1f67ba1d98dd0560659c3da70d9f4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.userapi.com/impg/P3jO8tRZVIIPjIAmJIOanjTfvblT_yHmEY3XZQ/207F-buS_f0.jpg?size=640x640&amp;quality=95&amp;sign=a1f67ba1d98dd0560659c3da70d9f4a7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lastRenderedPageBreak/>
        <w:br/>
        <w:t>Он продлится </w:t>
      </w:r>
      <w:r>
        <w:rPr>
          <w:rFonts w:ascii="Arial" w:hAnsi="Arial" w:cs="Arial"/>
          <w:b/>
          <w:bCs/>
          <w:color w:val="2C2A29"/>
          <w:sz w:val="27"/>
          <w:szCs w:val="27"/>
        </w:rPr>
        <w:t>до 21 июля 2024 года</w:t>
      </w:r>
      <w:r>
        <w:rPr>
          <w:rFonts w:ascii="Arial" w:hAnsi="Arial" w:cs="Arial"/>
          <w:color w:val="2C2A29"/>
          <w:sz w:val="27"/>
          <w:szCs w:val="27"/>
        </w:rPr>
        <w:t>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Конкурсный отбор нацелен на укрепление политики общественного здоровья, поддержание традиционных семейных ценностей и объединение женщин-лидеров, занятых в социальной сфере и заинтересованных в создании здорового и благополучного общества.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Конкурс «Женщины за здоровое общество» проводится по следующим номинациям:</w:t>
      </w:r>
      <w:r>
        <w:rPr>
          <w:rFonts w:ascii="Arial" w:hAnsi="Arial" w:cs="Arial"/>
          <w:color w:val="2C2A29"/>
          <w:sz w:val="27"/>
          <w:szCs w:val="27"/>
        </w:rPr>
        <w:br/>
        <w:t xml:space="preserve">Номинация 1: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Здоровьесберегающие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технологии</w:t>
      </w:r>
      <w:r>
        <w:rPr>
          <w:rFonts w:ascii="Arial" w:hAnsi="Arial" w:cs="Arial"/>
          <w:color w:val="2C2A29"/>
          <w:sz w:val="27"/>
          <w:szCs w:val="27"/>
        </w:rPr>
        <w:br/>
        <w:t>Номинация 2: Материнство и детство</w:t>
      </w:r>
      <w:r>
        <w:rPr>
          <w:rFonts w:ascii="Arial" w:hAnsi="Arial" w:cs="Arial"/>
          <w:color w:val="2C2A29"/>
          <w:sz w:val="27"/>
          <w:szCs w:val="27"/>
        </w:rPr>
        <w:br/>
        <w:t>Номинация 3: Здоровый образ жизни</w:t>
      </w:r>
      <w:r>
        <w:rPr>
          <w:rFonts w:ascii="Arial" w:hAnsi="Arial" w:cs="Arial"/>
          <w:color w:val="2C2A29"/>
          <w:sz w:val="27"/>
          <w:szCs w:val="27"/>
        </w:rPr>
        <w:br/>
        <w:t>Номинация 4: ИИ и цифровые решения для здоровья</w:t>
      </w:r>
      <w:r>
        <w:rPr>
          <w:rFonts w:ascii="Arial" w:hAnsi="Arial" w:cs="Arial"/>
          <w:color w:val="2C2A29"/>
          <w:sz w:val="27"/>
          <w:szCs w:val="27"/>
        </w:rPr>
        <w:br/>
        <w:t>*в каждой номинации – по одному победителю и по два финалиста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Специальная Номинация 1: Лучший предпринимательский прое</w:t>
      </w:r>
      <w:proofErr w:type="gramStart"/>
      <w:r>
        <w:rPr>
          <w:rFonts w:ascii="Arial" w:hAnsi="Arial" w:cs="Arial"/>
          <w:color w:val="2C2A29"/>
          <w:sz w:val="27"/>
          <w:szCs w:val="27"/>
        </w:rPr>
        <w:t>кт в сф</w:t>
      </w:r>
      <w:proofErr w:type="gramEnd"/>
      <w:r>
        <w:rPr>
          <w:rFonts w:ascii="Arial" w:hAnsi="Arial" w:cs="Arial"/>
          <w:color w:val="2C2A29"/>
          <w:sz w:val="27"/>
          <w:szCs w:val="27"/>
        </w:rPr>
        <w:t>ере здравоохранения</w:t>
      </w:r>
      <w:r>
        <w:rPr>
          <w:rFonts w:ascii="Arial" w:hAnsi="Arial" w:cs="Arial"/>
          <w:color w:val="2C2A29"/>
          <w:sz w:val="27"/>
          <w:szCs w:val="27"/>
        </w:rPr>
        <w:br/>
        <w:t>Специальная номинация 2: Социальные проекты взаимопомощи</w:t>
      </w:r>
      <w:r>
        <w:rPr>
          <w:rFonts w:ascii="Arial" w:hAnsi="Arial" w:cs="Arial"/>
          <w:color w:val="2C2A29"/>
          <w:sz w:val="27"/>
          <w:szCs w:val="27"/>
        </w:rPr>
        <w:br/>
        <w:t>Специальная Номинация 3: Международное сотрудничество во имя здоровья и благополучия наций</w:t>
      </w:r>
      <w:r>
        <w:rPr>
          <w:rFonts w:ascii="Arial" w:hAnsi="Arial" w:cs="Arial"/>
          <w:color w:val="2C2A29"/>
          <w:sz w:val="27"/>
          <w:szCs w:val="27"/>
        </w:rPr>
        <w:br/>
        <w:t>Специальная Номинация 4: Ментальное здоровье</w:t>
      </w:r>
      <w:r>
        <w:rPr>
          <w:rFonts w:ascii="Arial" w:hAnsi="Arial" w:cs="Arial"/>
          <w:color w:val="2C2A29"/>
          <w:sz w:val="27"/>
          <w:szCs w:val="27"/>
        </w:rPr>
        <w:br/>
        <w:t>Специальная Номинация 5: Лучший молодежный проект по сохранению здоровья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Прием заявок на конкурс осуществляется на официальном сайте проекта </w:t>
      </w:r>
      <w:hyperlink r:id="rId5" w:tgtFrame="_blank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https://womenforhealth.ru/</w:t>
        </w:r>
      </w:hyperlink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Победители и финалисты будут награждены в сентябре на IV Евразийском женском форуме в Санкт-Петербурге.</w:t>
      </w:r>
    </w:p>
    <w:p w:rsidR="00891B5D" w:rsidRDefault="00891B5D"/>
    <w:sectPr w:rsidR="00891B5D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0E144D"/>
    <w:rsid w:val="005E3747"/>
    <w:rsid w:val="00615784"/>
    <w:rsid w:val="00891B5D"/>
    <w:rsid w:val="009323B4"/>
    <w:rsid w:val="00AB20AA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891B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B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B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8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womenforhealth.ru%2F&amp;post=-75894177_8609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2024-07-12T14:24:00Z</dcterms:created>
  <dcterms:modified xsi:type="dcterms:W3CDTF">2024-07-12T14:24:00Z</dcterms:modified>
</cp:coreProperties>
</file>